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51D01" w14:textId="77777777" w:rsidR="00BD087F" w:rsidRPr="00BD087F" w:rsidRDefault="00BD087F" w:rsidP="00BD087F">
      <w:pPr>
        <w:pBdr>
          <w:bottom w:val="single" w:sz="4" w:space="0" w:color="auto"/>
        </w:pBdr>
        <w:shd w:val="clear" w:color="auto" w:fill="FFCC99"/>
        <w:spacing w:after="120" w:line="280" w:lineRule="exact"/>
        <w:jc w:val="both"/>
        <w:rPr>
          <w:rFonts w:ascii="Calibri" w:eastAsia="Times New Roman" w:hAnsi="Calibri" w:cs="Calibri"/>
          <w:kern w:val="0"/>
          <w:lang w:bidi="ar-SA"/>
        </w:rPr>
      </w:pPr>
      <w:r w:rsidRPr="00BD087F">
        <w:rPr>
          <w:rFonts w:ascii="Calibri" w:eastAsia="Times New Roman" w:hAnsi="Calibri" w:cs="Calibri"/>
          <w:b/>
          <w:kern w:val="0"/>
          <w:lang w:bidi="ar-SA"/>
        </w:rPr>
        <w:t>Ο.Ε.Ν.Γ.Ε</w:t>
      </w:r>
      <w:r w:rsidRPr="00BD087F">
        <w:rPr>
          <w:rFonts w:ascii="Calibri" w:eastAsia="Times New Roman" w:hAnsi="Calibri" w:cs="Calibri"/>
          <w:kern w:val="0"/>
          <w:lang w:bidi="ar-SA"/>
        </w:rPr>
        <w:t xml:space="preserve">. </w:t>
      </w:r>
      <w:r w:rsidRPr="00BD087F">
        <w:rPr>
          <w:rFonts w:ascii="Calibri" w:eastAsia="Times New Roman" w:hAnsi="Calibri" w:cs="Calibri"/>
          <w:b/>
          <w:kern w:val="0"/>
          <w:lang w:bidi="ar-SA"/>
        </w:rPr>
        <w:t>Ο</w:t>
      </w:r>
      <w:r w:rsidRPr="00BD087F">
        <w:rPr>
          <w:rFonts w:ascii="Calibri" w:eastAsia="Times New Roman" w:hAnsi="Calibri" w:cs="Calibri"/>
          <w:kern w:val="0"/>
          <w:lang w:bidi="ar-SA"/>
        </w:rPr>
        <w:t xml:space="preserve">μοσπονδία </w:t>
      </w:r>
      <w:r w:rsidRPr="00BD087F">
        <w:rPr>
          <w:rFonts w:ascii="Calibri" w:eastAsia="Times New Roman" w:hAnsi="Calibri" w:cs="Calibri"/>
          <w:b/>
          <w:kern w:val="0"/>
          <w:lang w:bidi="ar-SA"/>
        </w:rPr>
        <w:t>Ε</w:t>
      </w:r>
      <w:r w:rsidRPr="00BD087F">
        <w:rPr>
          <w:rFonts w:ascii="Calibri" w:eastAsia="Times New Roman" w:hAnsi="Calibri" w:cs="Calibri"/>
          <w:kern w:val="0"/>
          <w:lang w:bidi="ar-SA"/>
        </w:rPr>
        <w:t xml:space="preserve">νώσεων </w:t>
      </w:r>
      <w:r w:rsidRPr="00BD087F">
        <w:rPr>
          <w:rFonts w:ascii="Calibri" w:eastAsia="Times New Roman" w:hAnsi="Calibri" w:cs="Calibri"/>
          <w:b/>
          <w:kern w:val="0"/>
          <w:lang w:bidi="ar-SA"/>
        </w:rPr>
        <w:t>Ν</w:t>
      </w:r>
      <w:r w:rsidRPr="00BD087F">
        <w:rPr>
          <w:rFonts w:ascii="Calibri" w:eastAsia="Times New Roman" w:hAnsi="Calibri" w:cs="Calibri"/>
          <w:kern w:val="0"/>
          <w:lang w:bidi="ar-SA"/>
        </w:rPr>
        <w:t>οσοκομειακών</w:t>
      </w:r>
      <w:r w:rsidRPr="00BD087F">
        <w:rPr>
          <w:rFonts w:ascii="Calibri" w:eastAsia="Times New Roman" w:hAnsi="Calibri" w:cs="Calibri"/>
          <w:b/>
          <w:kern w:val="0"/>
          <w:lang w:bidi="ar-SA"/>
        </w:rPr>
        <w:t xml:space="preserve"> Γ</w:t>
      </w:r>
      <w:r w:rsidRPr="00BD087F">
        <w:rPr>
          <w:rFonts w:ascii="Calibri" w:eastAsia="Times New Roman" w:hAnsi="Calibri" w:cs="Calibri"/>
          <w:kern w:val="0"/>
          <w:lang w:bidi="ar-SA"/>
        </w:rPr>
        <w:t xml:space="preserve">ιατρών </w:t>
      </w:r>
      <w:r w:rsidRPr="00BD087F">
        <w:rPr>
          <w:rFonts w:ascii="Calibri" w:eastAsia="Times New Roman" w:hAnsi="Calibri" w:cs="Calibri"/>
          <w:b/>
          <w:kern w:val="0"/>
          <w:lang w:bidi="ar-SA"/>
        </w:rPr>
        <w:t>Ε</w:t>
      </w:r>
      <w:r w:rsidRPr="00BD087F">
        <w:rPr>
          <w:rFonts w:ascii="Calibri" w:eastAsia="Times New Roman" w:hAnsi="Calibri" w:cs="Calibri"/>
          <w:kern w:val="0"/>
          <w:lang w:bidi="ar-SA"/>
        </w:rPr>
        <w:t>λλάδας</w:t>
      </w:r>
    </w:p>
    <w:p w14:paraId="46765CFF" w14:textId="77777777" w:rsidR="00BD087F" w:rsidRPr="00BD087F" w:rsidRDefault="00BD087F" w:rsidP="00BD087F">
      <w:pPr>
        <w:pBdr>
          <w:bottom w:val="single" w:sz="4" w:space="0" w:color="auto"/>
        </w:pBdr>
        <w:shd w:val="clear" w:color="auto" w:fill="FFCC99"/>
        <w:spacing w:after="120" w:line="280" w:lineRule="exact"/>
        <w:jc w:val="both"/>
        <w:rPr>
          <w:rFonts w:ascii="Calibri" w:eastAsia="Times New Roman" w:hAnsi="Calibri" w:cs="Calibri"/>
          <w:kern w:val="0"/>
          <w:lang w:val="en-US" w:bidi="ar-SA"/>
        </w:rPr>
      </w:pPr>
      <w:r w:rsidRPr="00BD087F">
        <w:rPr>
          <w:rFonts w:ascii="Calibri" w:eastAsia="Times New Roman" w:hAnsi="Calibri" w:cs="Calibri"/>
          <w:b/>
          <w:kern w:val="0"/>
          <w:lang w:val="en-US" w:bidi="ar-SA"/>
        </w:rPr>
        <w:t>O.E.N.G.E.</w:t>
      </w:r>
      <w:r w:rsidRPr="00BD087F">
        <w:rPr>
          <w:rFonts w:ascii="Calibri" w:eastAsia="Times New Roman" w:hAnsi="Calibri" w:cs="Calibri"/>
          <w:kern w:val="0"/>
          <w:lang w:val="en-US" w:bidi="ar-SA"/>
        </w:rPr>
        <w:t xml:space="preserve"> Federation of Hospital Doctors of Greece</w:t>
      </w:r>
    </w:p>
    <w:p w14:paraId="45DA6DDD" w14:textId="6988D627" w:rsidR="00BD087F" w:rsidRPr="00BD087F" w:rsidRDefault="00BD087F" w:rsidP="00BD087F">
      <w:pPr>
        <w:spacing w:after="60" w:line="280" w:lineRule="exact"/>
        <w:jc w:val="right"/>
        <w:rPr>
          <w:rFonts w:ascii="Calibri" w:eastAsia="Times New Roman" w:hAnsi="Calibri" w:cs="Calibri"/>
          <w:b/>
          <w:kern w:val="0"/>
          <w:u w:val="single"/>
          <w:lang w:bidi="ar-SA"/>
        </w:rPr>
      </w:pPr>
      <w:r w:rsidRPr="00BD087F">
        <w:rPr>
          <w:rFonts w:ascii="Calibri" w:eastAsia="Times New Roman" w:hAnsi="Calibri" w:cs="Calibri"/>
          <w:b/>
          <w:kern w:val="0"/>
          <w:u w:val="single"/>
          <w:lang w:bidi="ar-SA"/>
        </w:rPr>
        <w:t xml:space="preserve">Αθήνα </w:t>
      </w:r>
      <w:r>
        <w:rPr>
          <w:rFonts w:ascii="Calibri" w:eastAsia="Times New Roman" w:hAnsi="Calibri" w:cs="Calibri"/>
          <w:b/>
          <w:kern w:val="0"/>
          <w:u w:val="single"/>
          <w:lang w:bidi="ar-SA"/>
        </w:rPr>
        <w:t>3</w:t>
      </w:r>
      <w:r w:rsidRPr="00BD087F">
        <w:rPr>
          <w:rFonts w:ascii="Calibri" w:eastAsia="Times New Roman" w:hAnsi="Calibri" w:cs="Calibri"/>
          <w:b/>
          <w:kern w:val="0"/>
          <w:u w:val="single"/>
          <w:lang w:bidi="ar-SA"/>
        </w:rPr>
        <w:t xml:space="preserve"> Μαρτίου 2026</w:t>
      </w:r>
    </w:p>
    <w:p w14:paraId="67B59F35" w14:textId="44B1A2E3" w:rsidR="00BD087F" w:rsidRPr="00BD087F" w:rsidRDefault="00BD087F" w:rsidP="00BD087F">
      <w:pPr>
        <w:spacing w:after="60" w:line="280" w:lineRule="exact"/>
        <w:jc w:val="right"/>
        <w:rPr>
          <w:rFonts w:ascii="Calibri" w:eastAsia="Times New Roman" w:hAnsi="Calibri" w:cs="Calibri"/>
          <w:b/>
          <w:kern w:val="0"/>
          <w:u w:val="single"/>
          <w:lang w:bidi="ar-SA"/>
        </w:rPr>
      </w:pPr>
      <w:r w:rsidRPr="00BD087F">
        <w:rPr>
          <w:rFonts w:ascii="Calibri" w:eastAsia="Times New Roman" w:hAnsi="Calibri" w:cs="Calibri"/>
          <w:b/>
          <w:kern w:val="0"/>
          <w:u w:val="single"/>
          <w:lang w:bidi="ar-SA"/>
        </w:rPr>
        <w:t>Α.Π:1524</w:t>
      </w:r>
      <w:r>
        <w:rPr>
          <w:rFonts w:ascii="Calibri" w:eastAsia="Times New Roman" w:hAnsi="Calibri" w:cs="Calibri"/>
          <w:b/>
          <w:kern w:val="0"/>
          <w:u w:val="single"/>
          <w:lang w:bidi="ar-SA"/>
        </w:rPr>
        <w:t>2</w:t>
      </w:r>
    </w:p>
    <w:p w14:paraId="3DA9B1FC" w14:textId="77777777" w:rsidR="00BD087F" w:rsidRPr="00BD087F" w:rsidRDefault="00BD087F" w:rsidP="00BD087F">
      <w:pPr>
        <w:spacing w:line="360" w:lineRule="auto"/>
        <w:rPr>
          <w:rFonts w:ascii="Calibri" w:eastAsia="Times New Roman" w:hAnsi="Calibri" w:cs="Calibri"/>
          <w:b/>
          <w:color w:val="222222"/>
          <w:kern w:val="0"/>
          <w:sz w:val="20"/>
          <w:szCs w:val="20"/>
          <w:shd w:val="clear" w:color="auto" w:fill="FFFFFF"/>
          <w:lang w:bidi="ar-SA"/>
        </w:rPr>
      </w:pPr>
      <w:r w:rsidRPr="00BD087F">
        <w:rPr>
          <w:rFonts w:ascii="Calibri" w:eastAsia="Times New Roman" w:hAnsi="Calibri" w:cs="Calibri"/>
          <w:b/>
          <w:color w:val="222222"/>
          <w:kern w:val="0"/>
          <w:sz w:val="20"/>
          <w:szCs w:val="20"/>
          <w:shd w:val="clear" w:color="auto" w:fill="FFFFFF"/>
          <w:lang w:bidi="ar-SA"/>
        </w:rPr>
        <w:t>ΠΡΟΣ:</w:t>
      </w:r>
    </w:p>
    <w:p w14:paraId="321DE272" w14:textId="77777777" w:rsidR="00BD087F" w:rsidRPr="00BD087F" w:rsidRDefault="00BD087F" w:rsidP="00BD087F">
      <w:pPr>
        <w:numPr>
          <w:ilvl w:val="0"/>
          <w:numId w:val="3"/>
        </w:numPr>
        <w:suppressAutoHyphens w:val="0"/>
        <w:spacing w:line="360" w:lineRule="auto"/>
        <w:rPr>
          <w:rFonts w:ascii="Calibri" w:eastAsia="Times New Roman" w:hAnsi="Calibri" w:cs="Calibri"/>
          <w:b/>
          <w:color w:val="222222"/>
          <w:kern w:val="0"/>
          <w:sz w:val="20"/>
          <w:szCs w:val="20"/>
          <w:shd w:val="clear" w:color="auto" w:fill="FFFFFF"/>
          <w:lang w:bidi="ar-SA"/>
        </w:rPr>
      </w:pPr>
      <w:r w:rsidRPr="00BD087F">
        <w:rPr>
          <w:rFonts w:ascii="Calibri" w:eastAsia="Times New Roman" w:hAnsi="Calibri" w:cs="Calibri"/>
          <w:b/>
          <w:color w:val="222222"/>
          <w:kern w:val="0"/>
          <w:sz w:val="20"/>
          <w:szCs w:val="20"/>
          <w:shd w:val="clear" w:color="auto" w:fill="FFFFFF"/>
          <w:lang w:bidi="ar-SA"/>
        </w:rPr>
        <w:t>ΤΟΝ ΥΠΟΥΡΓΟ ΥΓΕΙΑΣ, κ. ΓΕΩΡΓΙΑΔΗ ΑΔΩΝΙ</w:t>
      </w:r>
    </w:p>
    <w:p w14:paraId="3F84F758" w14:textId="77777777" w:rsidR="00BD087F" w:rsidRPr="00BD087F" w:rsidRDefault="00BD087F" w:rsidP="00BD087F">
      <w:pPr>
        <w:numPr>
          <w:ilvl w:val="0"/>
          <w:numId w:val="3"/>
        </w:numPr>
        <w:suppressAutoHyphens w:val="0"/>
        <w:spacing w:line="360" w:lineRule="auto"/>
        <w:rPr>
          <w:rFonts w:ascii="Calibri" w:eastAsia="Times New Roman" w:hAnsi="Calibri" w:cs="Calibri"/>
          <w:b/>
          <w:color w:val="222222"/>
          <w:kern w:val="0"/>
          <w:sz w:val="20"/>
          <w:szCs w:val="20"/>
          <w:shd w:val="clear" w:color="auto" w:fill="FFFFFF"/>
          <w:lang w:bidi="ar-SA"/>
        </w:rPr>
      </w:pPr>
      <w:r w:rsidRPr="00BD087F">
        <w:rPr>
          <w:rFonts w:ascii="Calibri" w:eastAsia="Times New Roman" w:hAnsi="Calibri" w:cs="Calibri"/>
          <w:b/>
          <w:color w:val="222222"/>
          <w:kern w:val="0"/>
          <w:sz w:val="20"/>
          <w:szCs w:val="20"/>
          <w:shd w:val="clear" w:color="auto" w:fill="FFFFFF"/>
          <w:lang w:bidi="ar-SA"/>
        </w:rPr>
        <w:t>ΤΗΝ ΑΝΑΠΛ. ΥΠ. ΥΓΕΙΑΣ, κ. ΑΓΑΠΗΔΑΚΗ ΕΙΡΗΝΗ</w:t>
      </w:r>
    </w:p>
    <w:p w14:paraId="6B11D331" w14:textId="77777777" w:rsidR="00BD087F" w:rsidRPr="00BD087F" w:rsidRDefault="00BD087F" w:rsidP="00BD087F">
      <w:pPr>
        <w:numPr>
          <w:ilvl w:val="0"/>
          <w:numId w:val="3"/>
        </w:numPr>
        <w:suppressAutoHyphens w:val="0"/>
        <w:spacing w:line="360" w:lineRule="auto"/>
        <w:rPr>
          <w:rFonts w:ascii="Calibri" w:eastAsia="Times New Roman" w:hAnsi="Calibri" w:cs="Calibri"/>
          <w:b/>
          <w:color w:val="222222"/>
          <w:kern w:val="0"/>
          <w:sz w:val="20"/>
          <w:szCs w:val="20"/>
          <w:shd w:val="clear" w:color="auto" w:fill="FFFFFF"/>
          <w:lang w:bidi="ar-SA"/>
        </w:rPr>
      </w:pPr>
      <w:r w:rsidRPr="00BD087F">
        <w:rPr>
          <w:rFonts w:ascii="Calibri" w:eastAsia="Times New Roman" w:hAnsi="Calibri" w:cs="Calibri"/>
          <w:b/>
          <w:color w:val="222222"/>
          <w:kern w:val="0"/>
          <w:sz w:val="20"/>
          <w:szCs w:val="20"/>
          <w:shd w:val="clear" w:color="auto" w:fill="FFFFFF"/>
          <w:lang w:bidi="ar-SA"/>
        </w:rPr>
        <w:t>ΤΟΝ ΥΦΥΠΟΥΡΓΟ ΥΓΕΙΑΣ, κ. ΘΕΜΙΣΤΟΚΛΕΟΥΣ ΜΑΡΙΟ</w:t>
      </w:r>
    </w:p>
    <w:p w14:paraId="1B555190" w14:textId="77777777" w:rsidR="00BD087F" w:rsidRPr="00BD087F" w:rsidRDefault="00BD087F" w:rsidP="00BD087F">
      <w:pPr>
        <w:numPr>
          <w:ilvl w:val="0"/>
          <w:numId w:val="4"/>
        </w:numPr>
        <w:suppressAutoHyphens w:val="0"/>
        <w:spacing w:line="360" w:lineRule="auto"/>
        <w:jc w:val="both"/>
        <w:rPr>
          <w:rFonts w:ascii="Calibri" w:eastAsia="Calibri" w:hAnsi="Calibri" w:cs="Calibri"/>
          <w:b/>
          <w:bCs/>
          <w:kern w:val="0"/>
          <w:sz w:val="20"/>
          <w:szCs w:val="20"/>
          <w:lang w:bidi="ar-SA"/>
        </w:rPr>
      </w:pPr>
      <w:r w:rsidRPr="00BD087F">
        <w:rPr>
          <w:rFonts w:ascii="Calibri" w:hAnsi="Calibri" w:cs="Calibri"/>
          <w:b/>
          <w:bCs/>
          <w:kern w:val="0"/>
          <w:sz w:val="20"/>
          <w:szCs w:val="20"/>
          <w:lang w:bidi="ar-SA"/>
        </w:rPr>
        <w:t>ΜΕΛΗ Γ.Σ ΟΕΝΓΕ</w:t>
      </w:r>
    </w:p>
    <w:p w14:paraId="3326B251" w14:textId="77777777" w:rsidR="00BD087F" w:rsidRDefault="00BD087F" w:rsidP="00BD087F">
      <w:pPr>
        <w:numPr>
          <w:ilvl w:val="0"/>
          <w:numId w:val="4"/>
        </w:numPr>
        <w:suppressAutoHyphens w:val="0"/>
        <w:spacing w:line="360" w:lineRule="auto"/>
        <w:jc w:val="both"/>
        <w:rPr>
          <w:rFonts w:ascii="Calibri" w:hAnsi="Calibri" w:cs="Calibri"/>
          <w:b/>
          <w:bCs/>
          <w:kern w:val="0"/>
          <w:sz w:val="20"/>
          <w:szCs w:val="20"/>
          <w:lang w:bidi="ar-SA"/>
        </w:rPr>
      </w:pPr>
      <w:r w:rsidRPr="00BD087F">
        <w:rPr>
          <w:rFonts w:ascii="Calibri" w:hAnsi="Calibri" w:cs="Calibri"/>
          <w:b/>
          <w:bCs/>
          <w:kern w:val="0"/>
          <w:sz w:val="20"/>
          <w:szCs w:val="20"/>
          <w:lang w:bidi="ar-SA"/>
        </w:rPr>
        <w:t>ΠΡΟΕΔΡΟΥΣ ΕΝΩΣΕΩΝ</w:t>
      </w:r>
    </w:p>
    <w:p w14:paraId="649ADDAF" w14:textId="7CC1EC78" w:rsidR="00BD087F" w:rsidRDefault="00BD087F" w:rsidP="00BD087F">
      <w:pPr>
        <w:numPr>
          <w:ilvl w:val="0"/>
          <w:numId w:val="4"/>
        </w:numPr>
        <w:suppressAutoHyphens w:val="0"/>
        <w:spacing w:line="360" w:lineRule="auto"/>
        <w:jc w:val="both"/>
        <w:rPr>
          <w:rFonts w:ascii="Calibri" w:hAnsi="Calibri" w:cs="Calibri"/>
          <w:b/>
          <w:bCs/>
          <w:kern w:val="0"/>
          <w:sz w:val="20"/>
          <w:szCs w:val="20"/>
          <w:lang w:bidi="ar-SA"/>
        </w:rPr>
      </w:pPr>
      <w:r>
        <w:rPr>
          <w:rFonts w:ascii="Calibri" w:hAnsi="Calibri" w:cs="Calibri"/>
          <w:b/>
          <w:bCs/>
          <w:kern w:val="0"/>
          <w:sz w:val="20"/>
          <w:szCs w:val="20"/>
          <w:lang w:bidi="ar-SA"/>
        </w:rPr>
        <w:t>ΦΟΡΕΙΣ</w:t>
      </w:r>
    </w:p>
    <w:p w14:paraId="43C7EC70" w14:textId="46B75E6B" w:rsidR="00BD087F" w:rsidRPr="00BD087F" w:rsidRDefault="00BD087F" w:rsidP="00BD087F">
      <w:pPr>
        <w:numPr>
          <w:ilvl w:val="0"/>
          <w:numId w:val="4"/>
        </w:numPr>
        <w:suppressAutoHyphens w:val="0"/>
        <w:spacing w:line="360" w:lineRule="auto"/>
        <w:jc w:val="both"/>
        <w:rPr>
          <w:rFonts w:ascii="Calibri" w:hAnsi="Calibri" w:cs="Calibri"/>
          <w:b/>
          <w:bCs/>
          <w:kern w:val="0"/>
          <w:sz w:val="20"/>
          <w:szCs w:val="20"/>
          <w:lang w:bidi="ar-SA"/>
        </w:rPr>
      </w:pPr>
      <w:r>
        <w:rPr>
          <w:rFonts w:ascii="Calibri" w:hAnsi="Calibri" w:cs="Calibri"/>
          <w:b/>
          <w:bCs/>
          <w:kern w:val="0"/>
          <w:sz w:val="20"/>
          <w:szCs w:val="20"/>
          <w:lang w:bidi="ar-SA"/>
        </w:rPr>
        <w:t>ΜΜΕ</w:t>
      </w:r>
    </w:p>
    <w:p w14:paraId="399F8B92" w14:textId="77777777" w:rsidR="00C20D03" w:rsidRDefault="00C20D03" w:rsidP="00BD087F">
      <w:pPr>
        <w:spacing w:line="360" w:lineRule="auto"/>
        <w:rPr>
          <w:rFonts w:ascii="Calibri" w:hAnsi="Calibri" w:cs="Calibri"/>
          <w:b/>
          <w:bCs/>
        </w:rPr>
      </w:pPr>
    </w:p>
    <w:p w14:paraId="58D2DADC" w14:textId="77777777" w:rsidR="00C20D03" w:rsidRDefault="00C20D03" w:rsidP="00C20D03">
      <w:pPr>
        <w:spacing w:line="360" w:lineRule="auto"/>
        <w:jc w:val="center"/>
        <w:rPr>
          <w:rFonts w:ascii="Calibri" w:hAnsi="Calibri" w:cs="Calibri"/>
          <w:b/>
          <w:bCs/>
        </w:rPr>
      </w:pPr>
    </w:p>
    <w:p w14:paraId="59E63863" w14:textId="77777777" w:rsidR="00C20D03" w:rsidRDefault="00C20D03" w:rsidP="00C20D03">
      <w:pPr>
        <w:spacing w:line="360" w:lineRule="auto"/>
        <w:jc w:val="center"/>
        <w:rPr>
          <w:rFonts w:ascii="Calibri" w:hAnsi="Calibri" w:cs="Calibri"/>
          <w:b/>
          <w:bCs/>
        </w:rPr>
      </w:pPr>
    </w:p>
    <w:p w14:paraId="36C3BDB2" w14:textId="03A3B16E" w:rsidR="00594102" w:rsidRPr="00C20D03" w:rsidRDefault="00247FA0" w:rsidP="00C20D03">
      <w:pPr>
        <w:pBdr>
          <w:top w:val="single" w:sz="4" w:space="1" w:color="auto"/>
          <w:left w:val="single" w:sz="4" w:space="4" w:color="auto"/>
          <w:bottom w:val="single" w:sz="4" w:space="1" w:color="auto"/>
          <w:right w:val="single" w:sz="4" w:space="4" w:color="auto"/>
        </w:pBdr>
        <w:spacing w:line="360" w:lineRule="auto"/>
        <w:jc w:val="center"/>
        <w:rPr>
          <w:rFonts w:ascii="Calibri" w:hAnsi="Calibri" w:cs="Calibri"/>
          <w:b/>
          <w:bCs/>
        </w:rPr>
      </w:pPr>
      <w:r w:rsidRPr="00C20D03">
        <w:rPr>
          <w:rFonts w:ascii="Calibri" w:hAnsi="Calibri" w:cs="Calibri"/>
          <w:b/>
          <w:bCs/>
        </w:rPr>
        <w:t>ΜΕΡΑ ΠΑΝΕΛΛΑΔΙΚΗΣ ΔΡΑΣΗΣ ΟΕΝΓΕ ΓΙΑ ΤΟΥΣ ΕΙΔΙΚΕΥΟΜΕΝΟΥΣ ΓΙΑΤΡΟΥΣ</w:t>
      </w:r>
    </w:p>
    <w:p w14:paraId="5B13FF7C" w14:textId="2BD726AC" w:rsidR="00594102" w:rsidRPr="00C20D03" w:rsidRDefault="00247FA0" w:rsidP="00C20D03">
      <w:pPr>
        <w:pBdr>
          <w:top w:val="single" w:sz="4" w:space="1" w:color="auto"/>
          <w:left w:val="single" w:sz="4" w:space="4" w:color="auto"/>
          <w:bottom w:val="single" w:sz="4" w:space="1" w:color="auto"/>
          <w:right w:val="single" w:sz="4" w:space="4" w:color="auto"/>
        </w:pBdr>
        <w:spacing w:line="360" w:lineRule="auto"/>
        <w:jc w:val="center"/>
        <w:rPr>
          <w:rFonts w:ascii="Calibri" w:hAnsi="Calibri" w:cs="Calibri"/>
          <w:b/>
          <w:bCs/>
        </w:rPr>
      </w:pPr>
      <w:r w:rsidRPr="00C20D03">
        <w:rPr>
          <w:rFonts w:ascii="Calibri" w:hAnsi="Calibri" w:cs="Calibri"/>
          <w:b/>
          <w:bCs/>
        </w:rPr>
        <w:t>ΤΕΤΑΡΤΗ 11 ΜΑΡΤΙΟΥ 2026 ΣΤΑΣΗ ΕΡΓΑΣΙΑΣ 12:00-3:00</w:t>
      </w:r>
    </w:p>
    <w:p w14:paraId="267C87CB" w14:textId="77F35991" w:rsidR="00594102" w:rsidRPr="00C20D03" w:rsidRDefault="00247FA0" w:rsidP="00C20D03">
      <w:pPr>
        <w:pBdr>
          <w:top w:val="single" w:sz="4" w:space="1" w:color="auto"/>
          <w:left w:val="single" w:sz="4" w:space="4" w:color="auto"/>
          <w:bottom w:val="single" w:sz="4" w:space="1" w:color="auto"/>
          <w:right w:val="single" w:sz="4" w:space="4" w:color="auto"/>
        </w:pBdr>
        <w:spacing w:line="360" w:lineRule="auto"/>
        <w:jc w:val="center"/>
        <w:rPr>
          <w:rFonts w:ascii="Calibri" w:hAnsi="Calibri" w:cs="Calibri"/>
          <w:b/>
          <w:bCs/>
        </w:rPr>
      </w:pPr>
      <w:r w:rsidRPr="00C20D03">
        <w:rPr>
          <w:rFonts w:ascii="Calibri" w:hAnsi="Calibri" w:cs="Calibri"/>
          <w:b/>
          <w:bCs/>
        </w:rPr>
        <w:t>ΣΤΗΝ ΑΘΗΝΑ ΚΙΝΗΤΟΠΟΙΗΣΗ ΣΤΙΣ 13:</w:t>
      </w:r>
      <w:r w:rsidR="00C20D03" w:rsidRPr="00C20D03">
        <w:rPr>
          <w:rFonts w:ascii="Calibri" w:hAnsi="Calibri" w:cs="Calibri"/>
          <w:b/>
          <w:bCs/>
        </w:rPr>
        <w:t>3</w:t>
      </w:r>
      <w:r w:rsidRPr="00C20D03">
        <w:rPr>
          <w:rFonts w:ascii="Calibri" w:hAnsi="Calibri" w:cs="Calibri"/>
          <w:b/>
          <w:bCs/>
        </w:rPr>
        <w:t>0 Μ.Μ. ΣΤΟ ΥΠΟΥΡΓΕΙΟ ΥΓΕΙΑΣ</w:t>
      </w:r>
    </w:p>
    <w:p w14:paraId="45B5A5BC" w14:textId="48543ECD" w:rsidR="00594102" w:rsidRPr="00C20D03" w:rsidRDefault="00247FA0" w:rsidP="00C20D03">
      <w:pPr>
        <w:pBdr>
          <w:top w:val="single" w:sz="4" w:space="1" w:color="auto"/>
          <w:left w:val="single" w:sz="4" w:space="4" w:color="auto"/>
          <w:bottom w:val="single" w:sz="4" w:space="1" w:color="auto"/>
          <w:right w:val="single" w:sz="4" w:space="4" w:color="auto"/>
        </w:pBdr>
        <w:spacing w:line="360" w:lineRule="auto"/>
        <w:jc w:val="center"/>
        <w:rPr>
          <w:rFonts w:ascii="Calibri" w:hAnsi="Calibri" w:cs="Calibri"/>
        </w:rPr>
      </w:pPr>
      <w:r w:rsidRPr="00C20D03">
        <w:rPr>
          <w:rFonts w:ascii="Calibri" w:hAnsi="Calibri" w:cs="Calibri"/>
          <w:b/>
          <w:bCs/>
        </w:rPr>
        <w:t>Ήρθε η ώρα να  ακουστεί η φωνή των ειδικευόμενων γιατρών!</w:t>
      </w:r>
    </w:p>
    <w:p w14:paraId="2FEB0214" w14:textId="77777777" w:rsidR="00C20D03" w:rsidRDefault="00C20D03" w:rsidP="00C20D03">
      <w:pPr>
        <w:spacing w:line="360" w:lineRule="auto"/>
        <w:jc w:val="both"/>
        <w:rPr>
          <w:rFonts w:ascii="Calibri" w:hAnsi="Calibri" w:cs="Calibri"/>
        </w:rPr>
      </w:pPr>
    </w:p>
    <w:p w14:paraId="64A3F4BC" w14:textId="62FA1B02" w:rsidR="00594102" w:rsidRPr="00C20D03" w:rsidRDefault="00247FA0" w:rsidP="00C20D03">
      <w:pPr>
        <w:spacing w:line="360" w:lineRule="auto"/>
        <w:jc w:val="both"/>
        <w:rPr>
          <w:rFonts w:ascii="Calibri" w:hAnsi="Calibri" w:cs="Calibri"/>
        </w:rPr>
      </w:pPr>
      <w:r w:rsidRPr="00C20D03">
        <w:rPr>
          <w:rFonts w:ascii="Calibri" w:hAnsi="Calibri" w:cs="Calibri"/>
        </w:rPr>
        <w:t>Ως εδώ με την εντατικοποίηση  που οδηγεί στην επαγγελματική εξουθένωση και αυξάνει κατακόρυφα τον κίνδυνο ιατρικών λαθών.</w:t>
      </w:r>
    </w:p>
    <w:p w14:paraId="315631DB" w14:textId="619B1A89" w:rsidR="00594102" w:rsidRPr="00C20D03" w:rsidRDefault="00247FA0" w:rsidP="00C20D03">
      <w:pPr>
        <w:spacing w:line="360" w:lineRule="auto"/>
        <w:jc w:val="both"/>
        <w:rPr>
          <w:rFonts w:ascii="Calibri" w:hAnsi="Calibri" w:cs="Calibri"/>
        </w:rPr>
      </w:pPr>
      <w:r w:rsidRPr="00C20D03">
        <w:rPr>
          <w:rFonts w:ascii="Calibri" w:hAnsi="Calibri" w:cs="Calibri"/>
        </w:rPr>
        <w:t>Στην Ελλάδα ο μέσος όρος εβδομαδιαίας</w:t>
      </w:r>
      <w:r w:rsidR="00B066C7">
        <w:rPr>
          <w:rFonts w:ascii="Calibri" w:hAnsi="Calibri" w:cs="Calibri"/>
        </w:rPr>
        <w:t xml:space="preserve"> </w:t>
      </w:r>
      <w:r w:rsidRPr="00C20D03">
        <w:rPr>
          <w:rFonts w:ascii="Calibri" w:hAnsi="Calibri" w:cs="Calibri"/>
        </w:rPr>
        <w:t>εργασίας των ειδικευόμενων γιατρών ανέρχεται στις 72 ώρες, ενώ οι  μέρες ανάπαυσης δεν ξεπερνούν τις 4-5 μέρες το μήνα.</w:t>
      </w:r>
    </w:p>
    <w:p w14:paraId="52C360CC" w14:textId="77777777" w:rsidR="00594102" w:rsidRPr="00C20D03" w:rsidRDefault="00247FA0" w:rsidP="00C20D03">
      <w:pPr>
        <w:spacing w:line="360" w:lineRule="auto"/>
        <w:jc w:val="both"/>
        <w:rPr>
          <w:rFonts w:ascii="Calibri" w:hAnsi="Calibri" w:cs="Calibri"/>
        </w:rPr>
      </w:pPr>
      <w:r w:rsidRPr="00C20D03">
        <w:rPr>
          <w:rFonts w:ascii="Calibri" w:hAnsi="Calibri" w:cs="Calibri"/>
        </w:rPr>
        <w:t>Ως εδώ με τις ατελείωτες απλήρωτες ώρες υπερωρίας, εκτός των εφημεριών.</w:t>
      </w:r>
    </w:p>
    <w:p w14:paraId="44605396" w14:textId="03C11F70" w:rsidR="00594102" w:rsidRPr="00C20D03" w:rsidRDefault="00247FA0" w:rsidP="00C20D03">
      <w:pPr>
        <w:spacing w:line="360" w:lineRule="auto"/>
        <w:jc w:val="both"/>
        <w:rPr>
          <w:rFonts w:ascii="Calibri" w:hAnsi="Calibri" w:cs="Calibri"/>
        </w:rPr>
      </w:pPr>
      <w:r w:rsidRPr="00C20D03">
        <w:rPr>
          <w:rFonts w:ascii="Calibri" w:hAnsi="Calibri" w:cs="Calibri"/>
        </w:rPr>
        <w:t xml:space="preserve">Ως εδώ με το εξευτελιστικό ωρομίσθιο των εφημεριών του ειδικευόμενου γιατρού, μόλις 5,38 ευρώ. 15 σχεδόν χρόνια μετά τις </w:t>
      </w:r>
      <w:proofErr w:type="spellStart"/>
      <w:r w:rsidRPr="00C20D03">
        <w:rPr>
          <w:rFonts w:ascii="Calibri" w:hAnsi="Calibri" w:cs="Calibri"/>
        </w:rPr>
        <w:t>μνημονιακές</w:t>
      </w:r>
      <w:proofErr w:type="spellEnd"/>
      <w:r w:rsidRPr="00C20D03">
        <w:rPr>
          <w:rFonts w:ascii="Calibri" w:hAnsi="Calibri" w:cs="Calibri"/>
        </w:rPr>
        <w:t xml:space="preserve"> περικοπές και το ωρομίσθιο των εφημεριών παραμένει μικρότερο από αυτό του 2012</w:t>
      </w:r>
      <w:r w:rsidR="00B066C7">
        <w:rPr>
          <w:rFonts w:ascii="Calibri" w:hAnsi="Calibri" w:cs="Calibri"/>
        </w:rPr>
        <w:t xml:space="preserve"> </w:t>
      </w:r>
      <w:r w:rsidRPr="00C20D03">
        <w:rPr>
          <w:rFonts w:ascii="Calibri" w:hAnsi="Calibri" w:cs="Calibri"/>
        </w:rPr>
        <w:t>(6,24 ευρώ).</w:t>
      </w:r>
    </w:p>
    <w:p w14:paraId="7096EECE" w14:textId="7DB83449" w:rsidR="00594102" w:rsidRPr="00C20D03" w:rsidRDefault="00247FA0" w:rsidP="00C20D03">
      <w:pPr>
        <w:spacing w:line="360" w:lineRule="auto"/>
        <w:jc w:val="both"/>
        <w:rPr>
          <w:rFonts w:ascii="Calibri" w:hAnsi="Calibri" w:cs="Calibri"/>
        </w:rPr>
      </w:pPr>
      <w:r w:rsidRPr="00C20D03">
        <w:rPr>
          <w:rFonts w:ascii="Calibri" w:hAnsi="Calibri" w:cs="Calibri"/>
        </w:rPr>
        <w:t xml:space="preserve">Ως εδώ με τη </w:t>
      </w:r>
      <w:proofErr w:type="spellStart"/>
      <w:r w:rsidRPr="00C20D03">
        <w:rPr>
          <w:rFonts w:ascii="Calibri" w:hAnsi="Calibri" w:cs="Calibri"/>
        </w:rPr>
        <w:t>μετακύλιση</w:t>
      </w:r>
      <w:proofErr w:type="spellEnd"/>
      <w:r w:rsidRPr="00C20D03">
        <w:rPr>
          <w:rFonts w:ascii="Calibri" w:hAnsi="Calibri" w:cs="Calibri"/>
        </w:rPr>
        <w:t xml:space="preserve"> ευθυνών και την ανάθεση αλλότριων καθηκόντων στους ειδικευόμενους γιατρούς (λόγω της έλλειψης του αναγκαίου διοικητικού και νοσηλευτικού προσωπικού) σε βάρος της εκπαίδευσ</w:t>
      </w:r>
      <w:r w:rsidR="00B066C7">
        <w:rPr>
          <w:rFonts w:ascii="Calibri" w:hAnsi="Calibri" w:cs="Calibri"/>
        </w:rPr>
        <w:t>ή</w:t>
      </w:r>
      <w:r w:rsidRPr="00C20D03">
        <w:rPr>
          <w:rFonts w:ascii="Calibri" w:hAnsi="Calibri" w:cs="Calibri"/>
        </w:rPr>
        <w:t xml:space="preserve">ς τους. </w:t>
      </w:r>
    </w:p>
    <w:p w14:paraId="61D3C373" w14:textId="595ABCA9" w:rsidR="00594102" w:rsidRPr="00C20D03" w:rsidRDefault="00247FA0" w:rsidP="00C20D03">
      <w:pPr>
        <w:spacing w:line="360" w:lineRule="auto"/>
        <w:jc w:val="both"/>
        <w:rPr>
          <w:rFonts w:ascii="Calibri" w:hAnsi="Calibri" w:cs="Calibri"/>
        </w:rPr>
      </w:pPr>
      <w:r w:rsidRPr="00C20D03">
        <w:rPr>
          <w:rFonts w:ascii="Calibri" w:hAnsi="Calibri" w:cs="Calibri"/>
        </w:rPr>
        <w:t>Αντιμετωπίζουν τους ειδικευόμενους νέους γιατρούς ως αναλώσιμο, φθηνό, ευέλικτο επιστημονικό δυναμικό,  που τους προορίζουν για να μπαλώνουν όπως -</w:t>
      </w:r>
      <w:r w:rsidR="00B066C7">
        <w:rPr>
          <w:rFonts w:ascii="Calibri" w:hAnsi="Calibri" w:cs="Calibri"/>
        </w:rPr>
        <w:t xml:space="preserve"> </w:t>
      </w:r>
      <w:r w:rsidRPr="00C20D03">
        <w:rPr>
          <w:rFonts w:ascii="Calibri" w:hAnsi="Calibri" w:cs="Calibri"/>
        </w:rPr>
        <w:t>όπως τις τραγικές ελλείψεις του δημόσιου συστήματος υγείας,  εξαναγκάζοντας τους σε αρκετές περιπτώσεις να εφημερεύουν χωρίς την παρουσία ειδικευμένου γιατρού ή σε τμήματα που δεν έχουν καμία σχέση με το γνωστικό αντικείμενο της ειδικότητ</w:t>
      </w:r>
      <w:r w:rsidR="00B066C7">
        <w:rPr>
          <w:rFonts w:ascii="Calibri" w:hAnsi="Calibri" w:cs="Calibri"/>
        </w:rPr>
        <w:t>ά</w:t>
      </w:r>
      <w:r w:rsidRPr="00C20D03">
        <w:rPr>
          <w:rFonts w:ascii="Calibri" w:hAnsi="Calibri" w:cs="Calibri"/>
        </w:rPr>
        <w:t xml:space="preserve">ς τους, βάζοντας σε κίνδυνο την υγεία και την ασφάλεια των ασθενών.   </w:t>
      </w:r>
    </w:p>
    <w:p w14:paraId="13FDFA08" w14:textId="090490D7" w:rsidR="00594102" w:rsidRPr="00C20D03" w:rsidRDefault="00247FA0" w:rsidP="00C20D03">
      <w:pPr>
        <w:spacing w:line="360" w:lineRule="auto"/>
        <w:jc w:val="both"/>
        <w:rPr>
          <w:rFonts w:ascii="Calibri" w:hAnsi="Calibri" w:cs="Calibri"/>
        </w:rPr>
      </w:pPr>
      <w:r w:rsidRPr="00C20D03">
        <w:rPr>
          <w:rFonts w:ascii="Calibri" w:hAnsi="Calibri" w:cs="Calibri"/>
        </w:rPr>
        <w:t xml:space="preserve">Ως εδώ με τη συνεχιζόμενη υποβάθμιση της εκπαίδευσης των ειδικευόμενων γιατρών, την ολοένα και μεγαλύτερη εξάρτηση της από τις φαρμακευτικές εταιρίες και τις εταιρίες </w:t>
      </w:r>
      <w:proofErr w:type="spellStart"/>
      <w:r w:rsidRPr="00C20D03">
        <w:rPr>
          <w:rFonts w:ascii="Calibri" w:hAnsi="Calibri" w:cs="Calibri"/>
        </w:rPr>
        <w:t>ιατροτεχνολογικού</w:t>
      </w:r>
      <w:proofErr w:type="spellEnd"/>
      <w:r w:rsidRPr="00C20D03">
        <w:rPr>
          <w:rFonts w:ascii="Calibri" w:hAnsi="Calibri" w:cs="Calibri"/>
        </w:rPr>
        <w:t xml:space="preserve"> εξοπλισμού, το ατελείωτο κυνήγι μορίων, σε ακριβοπληρωμένα συνέδρια και σεμινάρια. Αρνούμαστε οι ειδικευόμενοι γιατροί είτε να αναγκάζονται </w:t>
      </w:r>
      <w:r w:rsidRPr="00C20D03">
        <w:rPr>
          <w:rFonts w:ascii="Calibri" w:hAnsi="Calibri" w:cs="Calibri"/>
        </w:rPr>
        <w:lastRenderedPageBreak/>
        <w:t>να βάζουν βαθιά το χέρι στην τσέπη είτε να</w:t>
      </w:r>
      <w:r w:rsidR="005C75CA" w:rsidRPr="00C20D03">
        <w:rPr>
          <w:rFonts w:ascii="Calibri" w:hAnsi="Calibri" w:cs="Calibri"/>
        </w:rPr>
        <w:t xml:space="preserve"> πιέζονται να μετατραπούν</w:t>
      </w:r>
      <w:r w:rsidRPr="00C20D03">
        <w:rPr>
          <w:rFonts w:ascii="Calibri" w:hAnsi="Calibri" w:cs="Calibri"/>
        </w:rPr>
        <w:t xml:space="preserve"> σε </w:t>
      </w:r>
      <w:r w:rsidRPr="00C20D03">
        <w:rPr>
          <w:rFonts w:ascii="Calibri" w:hAnsi="Calibri" w:cs="Calibri"/>
          <w:lang w:val="en-US"/>
        </w:rPr>
        <w:t>dealers</w:t>
      </w:r>
      <w:r w:rsidRPr="00C20D03">
        <w:rPr>
          <w:rFonts w:ascii="Calibri" w:hAnsi="Calibri" w:cs="Calibri"/>
        </w:rPr>
        <w:t xml:space="preserve"> των φαρμακοβιομήχανων για να μπορούν να παρακολουθήσουν τις εξελίξεις της επιστήμης τους. </w:t>
      </w:r>
    </w:p>
    <w:p w14:paraId="116DC3ED" w14:textId="77777777" w:rsidR="00594102" w:rsidRPr="00C20D03" w:rsidRDefault="00247FA0" w:rsidP="00C20D03">
      <w:pPr>
        <w:spacing w:line="360" w:lineRule="auto"/>
        <w:jc w:val="both"/>
        <w:rPr>
          <w:rFonts w:ascii="Calibri" w:hAnsi="Calibri" w:cs="Calibri"/>
        </w:rPr>
      </w:pPr>
      <w:r w:rsidRPr="00C20D03">
        <w:rPr>
          <w:rFonts w:ascii="Calibri" w:hAnsi="Calibri" w:cs="Calibri"/>
        </w:rPr>
        <w:t>Αυτά είναι τα αποτελέσματα της προσαρμογής της εκπαίδευσης των νέων γιατρών στις ανάγκες του εμπορευματοποιημένου δημόσιου συστήματος υγείας.</w:t>
      </w:r>
    </w:p>
    <w:p w14:paraId="57945EFB" w14:textId="572B6DEA" w:rsidR="00594102" w:rsidRPr="00C20D03" w:rsidRDefault="00247FA0" w:rsidP="00C20D03">
      <w:pPr>
        <w:spacing w:line="360" w:lineRule="auto"/>
        <w:jc w:val="both"/>
        <w:rPr>
          <w:rFonts w:ascii="Calibri" w:hAnsi="Calibri" w:cs="Calibri"/>
        </w:rPr>
      </w:pPr>
      <w:r w:rsidRPr="00C20D03">
        <w:rPr>
          <w:rFonts w:ascii="Calibri" w:hAnsi="Calibri" w:cs="Calibri"/>
        </w:rPr>
        <w:t>Αυτά είναι τα αποτελέσματα της διαχρονικής πολιτικής κράτους, κυβερνήσεων και Ευρωπαϊκής Ένωσης που αντιμετωπίζουν την υγεία του λαού ως εμπόρευμα</w:t>
      </w:r>
      <w:r w:rsidR="00B066C7">
        <w:rPr>
          <w:rFonts w:ascii="Calibri" w:hAnsi="Calibri" w:cs="Calibri"/>
        </w:rPr>
        <w:t>.</w:t>
      </w:r>
    </w:p>
    <w:p w14:paraId="0D9431D0" w14:textId="740B87D4" w:rsidR="00C20D03" w:rsidRDefault="00247FA0" w:rsidP="00C20D03">
      <w:pPr>
        <w:spacing w:line="360" w:lineRule="auto"/>
        <w:jc w:val="both"/>
        <w:rPr>
          <w:rFonts w:ascii="Calibri" w:hAnsi="Calibri" w:cs="Calibri"/>
        </w:rPr>
      </w:pPr>
      <w:r w:rsidRPr="00C20D03">
        <w:rPr>
          <w:rFonts w:ascii="Calibri" w:hAnsi="Calibri" w:cs="Calibri"/>
          <w:b/>
          <w:bCs/>
        </w:rPr>
        <w:t>Στις 11 Μαρτίου οι ειδικευόμενοι γιατροί φέρνουν στο προσκήνιο τις δικές τους ανάγκες!</w:t>
      </w:r>
    </w:p>
    <w:p w14:paraId="2BEE304D" w14:textId="2092EB79" w:rsidR="00247FA0" w:rsidRPr="00C20D03" w:rsidRDefault="00247FA0" w:rsidP="00C20D03">
      <w:pPr>
        <w:spacing w:line="360" w:lineRule="auto"/>
        <w:jc w:val="both"/>
        <w:rPr>
          <w:rFonts w:ascii="Calibri" w:hAnsi="Calibri" w:cs="Calibri"/>
          <w:b/>
          <w:bCs/>
        </w:rPr>
      </w:pPr>
      <w:r w:rsidRPr="00C20D03">
        <w:rPr>
          <w:rFonts w:ascii="Calibri" w:hAnsi="Calibri" w:cs="Calibri"/>
          <w:b/>
          <w:bCs/>
        </w:rPr>
        <w:t>Απαιτούμε -</w:t>
      </w:r>
      <w:r w:rsidR="00C20D03" w:rsidRPr="00C20D03">
        <w:rPr>
          <w:rFonts w:ascii="Calibri" w:hAnsi="Calibri" w:cs="Calibri"/>
          <w:b/>
          <w:bCs/>
        </w:rPr>
        <w:t xml:space="preserve"> </w:t>
      </w:r>
      <w:r w:rsidRPr="00C20D03">
        <w:rPr>
          <w:rFonts w:ascii="Calibri" w:hAnsi="Calibri" w:cs="Calibri"/>
          <w:b/>
          <w:bCs/>
        </w:rPr>
        <w:t>διεκδικούμε:</w:t>
      </w:r>
    </w:p>
    <w:p w14:paraId="644A3B0F" w14:textId="77777777" w:rsidR="00C20D03" w:rsidRPr="00C20D03" w:rsidRDefault="00247FA0" w:rsidP="00C20D03">
      <w:pPr>
        <w:pStyle w:val="a8"/>
        <w:numPr>
          <w:ilvl w:val="0"/>
          <w:numId w:val="2"/>
        </w:numPr>
        <w:spacing w:line="360" w:lineRule="auto"/>
        <w:jc w:val="both"/>
        <w:rPr>
          <w:rFonts w:ascii="Calibri" w:hAnsi="Calibri" w:cs="Calibri"/>
          <w:color w:val="000000"/>
        </w:rPr>
      </w:pPr>
      <w:r w:rsidRPr="00C20D03">
        <w:rPr>
          <w:rFonts w:ascii="Calibri" w:hAnsi="Calibri" w:cs="Calibri"/>
        </w:rPr>
        <w:t xml:space="preserve">Κανένας φραγμός (εξετάσεις, βαθμός πτυχίου) στην έναρξη και κατά τη διάρκεια της ειδικότητας.  </w:t>
      </w:r>
    </w:p>
    <w:p w14:paraId="1D91E216" w14:textId="0EC8A5BD" w:rsidR="00C20D03" w:rsidRPr="00C20D03" w:rsidRDefault="00247FA0" w:rsidP="00C20D03">
      <w:pPr>
        <w:pStyle w:val="a8"/>
        <w:numPr>
          <w:ilvl w:val="0"/>
          <w:numId w:val="2"/>
        </w:numPr>
        <w:spacing w:line="360" w:lineRule="auto"/>
        <w:jc w:val="both"/>
        <w:rPr>
          <w:rFonts w:ascii="Calibri" w:hAnsi="Calibri" w:cs="Calibri"/>
          <w:color w:val="000000"/>
        </w:rPr>
      </w:pPr>
      <w:r w:rsidRPr="00C20D03">
        <w:rPr>
          <w:rFonts w:ascii="Calibri" w:hAnsi="Calibri" w:cs="Calibri"/>
          <w:color w:val="000000"/>
        </w:rPr>
        <w:t>Κατάργηση της αναμονής για την έναρξη ή κατά τη διάρκεια της ειδικότητας. Έως ότου μηδενιστεί, ο χρόνος αυτός να είναι συντάξιμος, με πλήρη ασφαλιστική κάλυψη και επιδότηση στο 80% του βασικού μισθού, ο οποίος πρέπει ν</w:t>
      </w:r>
      <w:r w:rsidR="00C20D03" w:rsidRPr="00C20D03">
        <w:rPr>
          <w:rFonts w:ascii="Calibri" w:hAnsi="Calibri" w:cs="Calibri"/>
          <w:color w:val="000000"/>
        </w:rPr>
        <w:t xml:space="preserve">α </w:t>
      </w:r>
      <w:r w:rsidRPr="00C20D03">
        <w:rPr>
          <w:rFonts w:ascii="Calibri" w:hAnsi="Calibri" w:cs="Calibri"/>
          <w:color w:val="000000"/>
        </w:rPr>
        <w:t>αυξηθεί στο ύψος των σύγχρονων αναγκών.</w:t>
      </w:r>
    </w:p>
    <w:p w14:paraId="5577DF66" w14:textId="4CCA0405" w:rsidR="00594102" w:rsidRPr="00C20D03" w:rsidRDefault="00247FA0" w:rsidP="00C20D03">
      <w:pPr>
        <w:pStyle w:val="a8"/>
        <w:numPr>
          <w:ilvl w:val="0"/>
          <w:numId w:val="2"/>
        </w:numPr>
        <w:spacing w:line="360" w:lineRule="auto"/>
        <w:jc w:val="both"/>
        <w:rPr>
          <w:rFonts w:ascii="Calibri" w:hAnsi="Calibri" w:cs="Calibri"/>
        </w:rPr>
      </w:pPr>
      <w:r w:rsidRPr="00C20D03">
        <w:rPr>
          <w:rFonts w:ascii="Calibri" w:hAnsi="Calibri" w:cs="Calibri"/>
          <w:color w:val="000000"/>
        </w:rPr>
        <w:t>Αποκλειστική κρατική ευθύνη και χρηματοδότηση για δωρεάν εκπαίδευση, επιμόρφωση όλων των γιατρών, για παροχή συγγραμμάτων και συμμετοχή σε επιστημονικά συνέδρια. Αποσύνδεση της εκπαίδευσης των ιατρών από τις επιχορηγήσεις των φαρμακευτικών εταιρειών.</w:t>
      </w:r>
      <w:r w:rsidRPr="00C20D03">
        <w:rPr>
          <w:rFonts w:ascii="Calibri" w:hAnsi="Calibri" w:cs="Calibri"/>
        </w:rPr>
        <w:t xml:space="preserve"> </w:t>
      </w:r>
    </w:p>
    <w:p w14:paraId="72C22178" w14:textId="5B54A099" w:rsidR="00594102" w:rsidRPr="00C20D03" w:rsidRDefault="00247FA0" w:rsidP="00C20D03">
      <w:pPr>
        <w:pStyle w:val="a8"/>
        <w:numPr>
          <w:ilvl w:val="0"/>
          <w:numId w:val="2"/>
        </w:numPr>
        <w:spacing w:line="360" w:lineRule="auto"/>
        <w:jc w:val="both"/>
        <w:rPr>
          <w:rFonts w:ascii="Calibri" w:hAnsi="Calibri" w:cs="Calibri"/>
        </w:rPr>
      </w:pPr>
      <w:r w:rsidRPr="00C20D03">
        <w:rPr>
          <w:rFonts w:ascii="Calibri" w:hAnsi="Calibri" w:cs="Calibri"/>
        </w:rPr>
        <w:t>Εξασφάλιση,</w:t>
      </w:r>
      <w:r w:rsidR="00C20D03" w:rsidRPr="00C20D03">
        <w:rPr>
          <w:rFonts w:ascii="Calibri" w:hAnsi="Calibri" w:cs="Calibri"/>
        </w:rPr>
        <w:t xml:space="preserve"> </w:t>
      </w:r>
      <w:r w:rsidRPr="00C20D03">
        <w:rPr>
          <w:rFonts w:ascii="Calibri" w:hAnsi="Calibri" w:cs="Calibri"/>
        </w:rPr>
        <w:t>με</w:t>
      </w:r>
      <w:r w:rsidR="00B066C7">
        <w:rPr>
          <w:rFonts w:ascii="Calibri" w:hAnsi="Calibri" w:cs="Calibri"/>
        </w:rPr>
        <w:t xml:space="preserve"> </w:t>
      </w:r>
      <w:r w:rsidRPr="00C20D03">
        <w:rPr>
          <w:rFonts w:ascii="Calibri" w:hAnsi="Calibri" w:cs="Calibri"/>
        </w:rPr>
        <w:t>αποκλειστική ευθύνη του κράτους,</w:t>
      </w:r>
      <w:r w:rsidR="00C20D03" w:rsidRPr="00C20D03">
        <w:rPr>
          <w:rFonts w:ascii="Calibri" w:hAnsi="Calibri" w:cs="Calibri"/>
        </w:rPr>
        <w:t xml:space="preserve"> </w:t>
      </w:r>
      <w:r w:rsidRPr="00C20D03">
        <w:rPr>
          <w:rFonts w:ascii="Calibri" w:hAnsi="Calibri" w:cs="Calibri"/>
        </w:rPr>
        <w:t>ενιαίου προγράμματος εκπαίδευσης για όλους τους ειδικευόμενους,</w:t>
      </w:r>
      <w:r w:rsidR="00B066C7">
        <w:rPr>
          <w:rFonts w:ascii="Calibri" w:hAnsi="Calibri" w:cs="Calibri"/>
        </w:rPr>
        <w:t xml:space="preserve"> </w:t>
      </w:r>
      <w:r w:rsidRPr="00C20D03">
        <w:rPr>
          <w:rFonts w:ascii="Calibri" w:hAnsi="Calibri" w:cs="Calibri"/>
        </w:rPr>
        <w:t>με ανάπτυξη, σύμφωνα με τις σύγχρονες προδιαγραφές, του αναγκαίου αριθμού εκπαιδευτικών κέντρων, πλήρως εξοπλισμένων και στελεχωμένων με τον αναγκαίο αριθμό μόνιμων ειδικευμένων γιατρών, ώστε να εξασφαλίζεται ισότιμοι όροι εκπαίδευσης. Καμία εμπλοκή του ιδιωτικού επιχειρηματικού τομέα.</w:t>
      </w:r>
    </w:p>
    <w:p w14:paraId="1C8AFB7F" w14:textId="55AAE4E1" w:rsidR="00594102" w:rsidRPr="00C20D03" w:rsidRDefault="00247FA0" w:rsidP="00C20D03">
      <w:pPr>
        <w:pStyle w:val="a8"/>
        <w:numPr>
          <w:ilvl w:val="0"/>
          <w:numId w:val="2"/>
        </w:numPr>
        <w:spacing w:line="360" w:lineRule="auto"/>
        <w:jc w:val="both"/>
        <w:rPr>
          <w:rFonts w:ascii="Calibri" w:hAnsi="Calibri" w:cs="Calibri"/>
        </w:rPr>
      </w:pPr>
      <w:r w:rsidRPr="00C20D03">
        <w:rPr>
          <w:rFonts w:ascii="Calibri" w:hAnsi="Calibri" w:cs="Calibri"/>
          <w:iCs/>
          <w:color w:val="000000"/>
        </w:rPr>
        <w:t>Επαναφορά της αναβολής για τη στρατιωτική θητεία των εκπαιδευόμενων γιατρών (φοίτηση και ειδικότητα) στην ηλικία των 33 ετών για όλους.</w:t>
      </w:r>
      <w:r w:rsidRPr="00C20D03">
        <w:rPr>
          <w:rFonts w:ascii="Calibri" w:hAnsi="Calibri" w:cs="Calibri"/>
          <w:i/>
          <w:iCs/>
        </w:rPr>
        <w:t xml:space="preserve"> </w:t>
      </w:r>
    </w:p>
    <w:p w14:paraId="1ADEF734" w14:textId="4044925E" w:rsidR="00594102" w:rsidRPr="00C20D03" w:rsidRDefault="00247FA0" w:rsidP="00C20D03">
      <w:pPr>
        <w:pStyle w:val="a8"/>
        <w:numPr>
          <w:ilvl w:val="0"/>
          <w:numId w:val="2"/>
        </w:numPr>
        <w:spacing w:line="360" w:lineRule="auto"/>
        <w:jc w:val="both"/>
        <w:rPr>
          <w:rFonts w:ascii="Calibri" w:hAnsi="Calibri" w:cs="Calibri"/>
        </w:rPr>
      </w:pPr>
      <w:r w:rsidRPr="00C20D03">
        <w:rPr>
          <w:rFonts w:ascii="Calibri" w:hAnsi="Calibri" w:cs="Calibri"/>
          <w:iCs/>
        </w:rPr>
        <w:t xml:space="preserve">Καμία απόλυση </w:t>
      </w:r>
      <w:proofErr w:type="spellStart"/>
      <w:r w:rsidR="00261703" w:rsidRPr="00B066C7">
        <w:rPr>
          <w:rFonts w:ascii="Calibri" w:hAnsi="Calibri" w:cs="Calibri"/>
          <w:iCs/>
        </w:rPr>
        <w:t>παρατασιακού</w:t>
      </w:r>
      <w:proofErr w:type="spellEnd"/>
      <w:r w:rsidR="00261703">
        <w:rPr>
          <w:rFonts w:ascii="Calibri" w:hAnsi="Calibri" w:cs="Calibri"/>
          <w:iCs/>
        </w:rPr>
        <w:t xml:space="preserve"> </w:t>
      </w:r>
      <w:r w:rsidRPr="00C20D03">
        <w:rPr>
          <w:rFonts w:ascii="Calibri" w:hAnsi="Calibri" w:cs="Calibri"/>
          <w:iCs/>
        </w:rPr>
        <w:t xml:space="preserve">ειδικευόμενου γιατρού. Μέχρι να εξασφαλιστεί η κατάργηση της αναμονής μεταξύ των επιμέρους τμημάτων της ειδικότητας αλλά και η άμεση απορρόφηση σε μόνιμες θέσεις στο δημόσιο σύστημα υγείας, του συνόλου των γιατρών που αποκτούν τίτλο ειδικότητας, να δοθεί στον γιατρό  η δυνατότητα παραμονής </w:t>
      </w:r>
      <w:r w:rsidR="00C20D03" w:rsidRPr="00C20D03">
        <w:rPr>
          <w:rFonts w:ascii="Calibri" w:hAnsi="Calibri" w:cs="Calibri"/>
          <w:iCs/>
        </w:rPr>
        <w:t>εφόσον</w:t>
      </w:r>
      <w:r w:rsidRPr="00C20D03">
        <w:rPr>
          <w:rFonts w:ascii="Calibri" w:hAnsi="Calibri" w:cs="Calibri"/>
          <w:iCs/>
        </w:rPr>
        <w:t xml:space="preserve"> το επιθυμεί, στο νοσοκομείο που ειδικεύεται και μετά την ολοκλήρωση της ειδικότητας</w:t>
      </w:r>
      <w:r w:rsidR="00C20D03">
        <w:rPr>
          <w:rFonts w:ascii="Calibri" w:hAnsi="Calibri" w:cs="Calibri"/>
          <w:iCs/>
        </w:rPr>
        <w:t xml:space="preserve"> </w:t>
      </w:r>
      <w:r w:rsidRPr="00C20D03">
        <w:rPr>
          <w:rFonts w:ascii="Calibri" w:hAnsi="Calibri" w:cs="Calibri"/>
          <w:iCs/>
        </w:rPr>
        <w:t>(πλήρους ή μερικής)</w:t>
      </w:r>
      <w:r w:rsidR="00C20D03">
        <w:rPr>
          <w:rFonts w:ascii="Calibri" w:hAnsi="Calibri" w:cs="Calibri"/>
          <w:iCs/>
        </w:rPr>
        <w:t xml:space="preserve"> </w:t>
      </w:r>
      <w:r w:rsidRPr="00C20D03">
        <w:rPr>
          <w:rFonts w:ascii="Calibri" w:hAnsi="Calibri" w:cs="Calibri"/>
          <w:iCs/>
        </w:rPr>
        <w:t>ως</w:t>
      </w:r>
      <w:r w:rsidR="00C20D03">
        <w:rPr>
          <w:rFonts w:ascii="Calibri" w:hAnsi="Calibri" w:cs="Calibri"/>
          <w:iCs/>
        </w:rPr>
        <w:t xml:space="preserve"> </w:t>
      </w:r>
      <w:r w:rsidRPr="00C20D03">
        <w:rPr>
          <w:rFonts w:ascii="Calibri" w:hAnsi="Calibri" w:cs="Calibri"/>
          <w:iCs/>
        </w:rPr>
        <w:t xml:space="preserve">υπεράριθμος, ανεξάρτητα από την ύπαρξη κενών θέσεων ειδικευόμενων γιατρών στο νοσοκομείο ή στην αντίστοιχη υγειονομική περιφέρεια. </w:t>
      </w:r>
    </w:p>
    <w:p w14:paraId="3D2B4B1A" w14:textId="7F772490" w:rsidR="00247FA0" w:rsidRPr="00C20D03" w:rsidRDefault="005C75CA" w:rsidP="00C20D03">
      <w:pPr>
        <w:pStyle w:val="a8"/>
        <w:numPr>
          <w:ilvl w:val="0"/>
          <w:numId w:val="2"/>
        </w:numPr>
        <w:spacing w:line="360" w:lineRule="auto"/>
        <w:jc w:val="both"/>
        <w:rPr>
          <w:rFonts w:ascii="Calibri" w:hAnsi="Calibri" w:cs="Calibri"/>
        </w:rPr>
      </w:pPr>
      <w:r w:rsidRPr="00C20D03">
        <w:rPr>
          <w:rFonts w:ascii="Calibri" w:hAnsi="Calibri" w:cs="Calibri"/>
        </w:rPr>
        <w:t>Να ανοίξουν όλες οι κλειστές χειρουργικές αίθουσες. Αλλιώς δεν υπάρχει τρόπος να εκπαιδευτούν επαρκώς οι ειδικευόμενοι των χειρουργικών ειδικοτήτων με αποτέλεσμα η συμμετοχή σε χειρουργικές πράξεις αντί για αναπόσπαστο στοιχείο της ειδικότητας να γίνεται μέσο εκβιασμού ή εξαγοράς.</w:t>
      </w:r>
    </w:p>
    <w:p w14:paraId="2598C2F6" w14:textId="3B552BAD" w:rsidR="00247FA0" w:rsidRPr="00C20D03" w:rsidRDefault="005C75CA" w:rsidP="00C20D03">
      <w:pPr>
        <w:pStyle w:val="a8"/>
        <w:numPr>
          <w:ilvl w:val="0"/>
          <w:numId w:val="2"/>
        </w:numPr>
        <w:spacing w:line="360" w:lineRule="auto"/>
        <w:jc w:val="both"/>
        <w:rPr>
          <w:rFonts w:ascii="Calibri" w:hAnsi="Calibri" w:cs="Calibri"/>
        </w:rPr>
      </w:pPr>
      <w:r w:rsidRPr="00C20D03">
        <w:rPr>
          <w:rFonts w:ascii="Calibri" w:hAnsi="Calibri" w:cs="Calibri"/>
        </w:rPr>
        <w:t xml:space="preserve">Να δίνονται όλα τα νόμιμα ρεπό μετά τις εφημερίες. Κανένας ειδικευόμενος να μην αναγκάζεται σε </w:t>
      </w:r>
      <w:proofErr w:type="spellStart"/>
      <w:r w:rsidRPr="00C20D03">
        <w:rPr>
          <w:rFonts w:ascii="Calibri" w:hAnsi="Calibri" w:cs="Calibri"/>
        </w:rPr>
        <w:t>υπερεφημέρευση</w:t>
      </w:r>
      <w:proofErr w:type="spellEnd"/>
      <w:r w:rsidRPr="00C20D03">
        <w:rPr>
          <w:rFonts w:ascii="Calibri" w:hAnsi="Calibri" w:cs="Calibri"/>
        </w:rPr>
        <w:t>.</w:t>
      </w:r>
      <w:r w:rsidR="00247FA0" w:rsidRPr="00C20D03">
        <w:rPr>
          <w:rFonts w:ascii="Calibri" w:hAnsi="Calibri" w:cs="Calibri"/>
        </w:rPr>
        <w:t xml:space="preserve"> Κανένας ειδικευόμενος να μην αναγκάζεται να συμμετέχει στα απογευματινά ιατρεία και τα απογευματινά χειρουργεία.</w:t>
      </w:r>
      <w:r w:rsidR="005A4C97" w:rsidRPr="005A4C97">
        <w:rPr>
          <w:rFonts w:hint="eastAsia"/>
        </w:rPr>
        <w:t xml:space="preserve"> </w:t>
      </w:r>
      <w:r w:rsidR="005A4C97" w:rsidRPr="003405AD">
        <w:rPr>
          <w:rFonts w:ascii="Calibri" w:hAnsi="Calibri" w:cs="Calibri"/>
        </w:rPr>
        <w:t xml:space="preserve">Κανένα εντέλλεσθε σε ειδικευόμενο για συμμετοχή σε εφημερία τομέα ή </w:t>
      </w:r>
      <w:proofErr w:type="spellStart"/>
      <w:r w:rsidR="005A4C97" w:rsidRPr="003405AD">
        <w:rPr>
          <w:rFonts w:ascii="Calibri" w:hAnsi="Calibri" w:cs="Calibri"/>
        </w:rPr>
        <w:t>συνεφημέρευση</w:t>
      </w:r>
      <w:proofErr w:type="spellEnd"/>
      <w:r w:rsidR="005A4C97" w:rsidRPr="003405AD">
        <w:rPr>
          <w:rFonts w:ascii="Calibri" w:hAnsi="Calibri" w:cs="Calibri"/>
        </w:rPr>
        <w:t xml:space="preserve"> με τμήμα άλλης ειδικότ</w:t>
      </w:r>
      <w:r w:rsidR="003405AD">
        <w:rPr>
          <w:rFonts w:ascii="Calibri" w:hAnsi="Calibri" w:cs="Calibri"/>
        </w:rPr>
        <w:t>ητας</w:t>
      </w:r>
      <w:r w:rsidR="005A4C97" w:rsidRPr="003405AD">
        <w:rPr>
          <w:rFonts w:ascii="Calibri" w:eastAsia="Courier New" w:hAnsi="Calibri" w:cs="Calibri"/>
        </w:rPr>
        <w:t xml:space="preserve">. Ο </w:t>
      </w:r>
      <w:r w:rsidR="003405AD" w:rsidRPr="003405AD">
        <w:rPr>
          <w:rFonts w:ascii="Calibri" w:eastAsia="Courier New" w:hAnsi="Calibri" w:cs="Calibri"/>
        </w:rPr>
        <w:t>ειδικευόμενος θα ε</w:t>
      </w:r>
      <w:r w:rsidR="003405AD">
        <w:rPr>
          <w:rFonts w:ascii="Calibri" w:eastAsia="Courier New" w:hAnsi="Calibri" w:cs="Calibri"/>
        </w:rPr>
        <w:t>φ</w:t>
      </w:r>
      <w:r w:rsidR="003405AD" w:rsidRPr="003405AD">
        <w:rPr>
          <w:rFonts w:ascii="Calibri" w:eastAsia="Courier New" w:hAnsi="Calibri" w:cs="Calibri"/>
        </w:rPr>
        <w:t>ημερεύει μόνο για την ειδικότητα στην οποία εκπαιδεύεται.</w:t>
      </w:r>
    </w:p>
    <w:p w14:paraId="32B1397E" w14:textId="024D9585" w:rsidR="005C75CA" w:rsidRPr="00C20D03" w:rsidRDefault="005C75CA" w:rsidP="00C20D03">
      <w:pPr>
        <w:pStyle w:val="a8"/>
        <w:numPr>
          <w:ilvl w:val="0"/>
          <w:numId w:val="2"/>
        </w:numPr>
        <w:spacing w:line="360" w:lineRule="auto"/>
        <w:jc w:val="both"/>
        <w:rPr>
          <w:rFonts w:ascii="Calibri" w:hAnsi="Calibri" w:cs="Calibri"/>
        </w:rPr>
      </w:pPr>
      <w:r w:rsidRPr="00C20D03">
        <w:rPr>
          <w:rFonts w:ascii="Calibri" w:hAnsi="Calibri" w:cs="Calibri"/>
        </w:rPr>
        <w:lastRenderedPageBreak/>
        <w:t>Να αυξηθούν οι θέσεις των ειδικευόμενων γιατρών ώστε να μπορούν να καλύπτονται οι ανάγκες με βάση τον πραγματικό α</w:t>
      </w:r>
      <w:r w:rsidR="00247FA0" w:rsidRPr="00C20D03">
        <w:rPr>
          <w:rFonts w:ascii="Calibri" w:hAnsi="Calibri" w:cs="Calibri"/>
        </w:rPr>
        <w:t>ριθμό των νοσηλευόμενων ασθενών, τα εξωτερικά ιατρεία και τις ιατρικές πράξεις που πραγματοποιούνται στα τμήματα.</w:t>
      </w:r>
    </w:p>
    <w:p w14:paraId="53B0778F" w14:textId="1BD28383" w:rsidR="00247FA0" w:rsidRPr="00C20D03" w:rsidRDefault="005C75CA" w:rsidP="00C20D03">
      <w:pPr>
        <w:pStyle w:val="a8"/>
        <w:numPr>
          <w:ilvl w:val="0"/>
          <w:numId w:val="2"/>
        </w:numPr>
        <w:spacing w:line="360" w:lineRule="auto"/>
        <w:jc w:val="both"/>
        <w:rPr>
          <w:rFonts w:ascii="Calibri" w:hAnsi="Calibri" w:cs="Calibri"/>
        </w:rPr>
      </w:pPr>
      <w:r w:rsidRPr="00C20D03">
        <w:rPr>
          <w:rFonts w:ascii="Calibri" w:hAnsi="Calibri" w:cs="Calibri"/>
        </w:rPr>
        <w:t>Να μην υπάρχει κανένα εμπόδιο στην εκπαίδευση των ειδικευόμενων γιατρών με βάση το πρόγραμμα ειδικότητας (</w:t>
      </w:r>
      <w:r w:rsidRPr="00C20D03">
        <w:rPr>
          <w:rFonts w:ascii="Calibri" w:hAnsi="Calibri" w:cs="Calibri"/>
          <w:lang w:val="en-US"/>
        </w:rPr>
        <w:t>rotation</w:t>
      </w:r>
      <w:r w:rsidRPr="00C20D03">
        <w:rPr>
          <w:rFonts w:ascii="Calibri" w:hAnsi="Calibri" w:cs="Calibri"/>
        </w:rPr>
        <w:t xml:space="preserve"> κτλ.)</w:t>
      </w:r>
    </w:p>
    <w:p w14:paraId="79A6CF4E" w14:textId="791E902D" w:rsidR="00247FA0" w:rsidRPr="00C20D03" w:rsidRDefault="00247FA0" w:rsidP="00C20D03">
      <w:pPr>
        <w:spacing w:line="360" w:lineRule="auto"/>
        <w:jc w:val="both"/>
        <w:rPr>
          <w:rFonts w:ascii="Calibri" w:hAnsi="Calibri" w:cs="Calibri"/>
          <w:b/>
          <w:bCs/>
        </w:rPr>
      </w:pPr>
      <w:r w:rsidRPr="00C20D03">
        <w:rPr>
          <w:rFonts w:ascii="Calibri" w:hAnsi="Calibri" w:cs="Calibri"/>
          <w:b/>
          <w:bCs/>
        </w:rPr>
        <w:t>Καλούμε τους συναδέλφους ειδικευόμενους να συμμετέχουν μαζικά στη στάση εργασίας 12:00 με 3:00 μ.μ. και στις απεργιακές κινητοποιήσεις της Ο.Ε.Ν.Γ.Ε. και των Ενώσεων σε όλη τη χώρα. Στην Αθήνα στη 13:</w:t>
      </w:r>
      <w:r w:rsidR="00CF521F" w:rsidRPr="00C20D03">
        <w:rPr>
          <w:rFonts w:ascii="Calibri" w:hAnsi="Calibri" w:cs="Calibri"/>
          <w:b/>
          <w:bCs/>
        </w:rPr>
        <w:t>3</w:t>
      </w:r>
      <w:r w:rsidRPr="00C20D03">
        <w:rPr>
          <w:rFonts w:ascii="Calibri" w:hAnsi="Calibri" w:cs="Calibri"/>
          <w:b/>
          <w:bCs/>
        </w:rPr>
        <w:t>0 μ.μ. στο Υπουργείο Υγείας</w:t>
      </w:r>
      <w:r w:rsidR="00C20D03">
        <w:rPr>
          <w:rFonts w:ascii="Calibri" w:hAnsi="Calibri" w:cs="Calibri"/>
          <w:b/>
          <w:bCs/>
        </w:rPr>
        <w:t>.</w:t>
      </w:r>
    </w:p>
    <w:p w14:paraId="279311B3" w14:textId="77777777" w:rsidR="006862C3" w:rsidRDefault="006862C3" w:rsidP="006862C3">
      <w:pPr>
        <w:spacing w:line="360" w:lineRule="auto"/>
        <w:jc w:val="center"/>
        <w:rPr>
          <w:rFonts w:hint="eastAsia"/>
          <w:b/>
          <w:bCs/>
          <w:sz w:val="26"/>
          <w:szCs w:val="26"/>
        </w:rPr>
      </w:pPr>
    </w:p>
    <w:p w14:paraId="314489E6" w14:textId="77777777" w:rsidR="006862C3" w:rsidRDefault="006862C3" w:rsidP="006862C3">
      <w:pPr>
        <w:spacing w:line="360" w:lineRule="auto"/>
        <w:jc w:val="center"/>
        <w:rPr>
          <w:rFonts w:hint="eastAsia"/>
          <w:b/>
          <w:bCs/>
          <w:sz w:val="26"/>
          <w:szCs w:val="26"/>
        </w:rPr>
      </w:pPr>
    </w:p>
    <w:p w14:paraId="5AF1A6A3" w14:textId="678CB610" w:rsidR="006862C3" w:rsidRPr="006862C3" w:rsidRDefault="006862C3" w:rsidP="006862C3">
      <w:pPr>
        <w:spacing w:line="360" w:lineRule="auto"/>
        <w:jc w:val="center"/>
        <w:rPr>
          <w:rFonts w:ascii="Calibri" w:hAnsi="Calibri" w:cs="Calibri"/>
          <w:b/>
          <w:bCs/>
          <w:sz w:val="32"/>
          <w:szCs w:val="32"/>
        </w:rPr>
      </w:pPr>
      <w:r w:rsidRPr="006862C3">
        <w:rPr>
          <w:rFonts w:ascii="Calibri" w:hAnsi="Calibri" w:cs="Calibri"/>
          <w:b/>
          <w:bCs/>
          <w:sz w:val="32"/>
          <w:szCs w:val="32"/>
        </w:rPr>
        <w:t>Ο</w:t>
      </w:r>
      <w:r>
        <w:rPr>
          <w:rFonts w:ascii="Calibri" w:hAnsi="Calibri" w:cs="Calibri"/>
          <w:b/>
          <w:bCs/>
          <w:sz w:val="32"/>
          <w:szCs w:val="32"/>
        </w:rPr>
        <w:t>.</w:t>
      </w:r>
      <w:r w:rsidRPr="006862C3">
        <w:rPr>
          <w:rFonts w:ascii="Calibri" w:hAnsi="Calibri" w:cs="Calibri"/>
          <w:b/>
          <w:bCs/>
          <w:sz w:val="32"/>
          <w:szCs w:val="32"/>
        </w:rPr>
        <w:t>Ε</w:t>
      </w:r>
      <w:r>
        <w:rPr>
          <w:rFonts w:ascii="Calibri" w:hAnsi="Calibri" w:cs="Calibri"/>
          <w:b/>
          <w:bCs/>
          <w:sz w:val="32"/>
          <w:szCs w:val="32"/>
        </w:rPr>
        <w:t>.</w:t>
      </w:r>
      <w:r w:rsidRPr="006862C3">
        <w:rPr>
          <w:rFonts w:ascii="Calibri" w:hAnsi="Calibri" w:cs="Calibri"/>
          <w:b/>
          <w:bCs/>
          <w:sz w:val="32"/>
          <w:szCs w:val="32"/>
        </w:rPr>
        <w:t>Ν</w:t>
      </w:r>
      <w:r>
        <w:rPr>
          <w:rFonts w:ascii="Calibri" w:hAnsi="Calibri" w:cs="Calibri"/>
          <w:b/>
          <w:bCs/>
          <w:sz w:val="32"/>
          <w:szCs w:val="32"/>
        </w:rPr>
        <w:t>.</w:t>
      </w:r>
      <w:r w:rsidRPr="006862C3">
        <w:rPr>
          <w:rFonts w:ascii="Calibri" w:hAnsi="Calibri" w:cs="Calibri"/>
          <w:b/>
          <w:bCs/>
          <w:sz w:val="32"/>
          <w:szCs w:val="32"/>
        </w:rPr>
        <w:t>Γ</w:t>
      </w:r>
      <w:r>
        <w:rPr>
          <w:rFonts w:ascii="Calibri" w:hAnsi="Calibri" w:cs="Calibri"/>
          <w:b/>
          <w:bCs/>
          <w:sz w:val="32"/>
          <w:szCs w:val="32"/>
        </w:rPr>
        <w:t>.</w:t>
      </w:r>
      <w:r w:rsidRPr="006862C3">
        <w:rPr>
          <w:rFonts w:ascii="Calibri" w:hAnsi="Calibri" w:cs="Calibri"/>
          <w:b/>
          <w:bCs/>
          <w:sz w:val="32"/>
          <w:szCs w:val="32"/>
        </w:rPr>
        <w:t>Ε</w:t>
      </w:r>
    </w:p>
    <w:p w14:paraId="0392B221" w14:textId="187B0667" w:rsidR="006862C3" w:rsidRPr="00A27E36" w:rsidRDefault="006862C3" w:rsidP="006862C3">
      <w:pPr>
        <w:spacing w:after="120" w:line="360" w:lineRule="auto"/>
        <w:jc w:val="center"/>
        <w:rPr>
          <w:rFonts w:hint="eastAsia"/>
          <w:b/>
          <w:bCs/>
        </w:rPr>
      </w:pPr>
      <w:r w:rsidRPr="007A3CB8">
        <w:rPr>
          <w:b/>
          <w:bCs/>
          <w:noProof/>
        </w:rPr>
        <w:drawing>
          <wp:inline distT="0" distB="0" distL="0" distR="0" wp14:anchorId="6B41EB6D" wp14:editId="24EB0508">
            <wp:extent cx="1352957" cy="1359673"/>
            <wp:effectExtent l="0" t="0" r="0" b="0"/>
            <wp:docPr id="152878513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6205" cy="1362937"/>
                    </a:xfrm>
                    <a:prstGeom prst="rect">
                      <a:avLst/>
                    </a:prstGeom>
                    <a:noFill/>
                    <a:ln>
                      <a:noFill/>
                    </a:ln>
                  </pic:spPr>
                </pic:pic>
              </a:graphicData>
            </a:graphic>
          </wp:inline>
        </w:drawing>
      </w:r>
    </w:p>
    <w:p w14:paraId="16F91B8F" w14:textId="54E481CB" w:rsidR="005C75CA" w:rsidRPr="00C20D03" w:rsidRDefault="005C75CA" w:rsidP="00C20D03">
      <w:pPr>
        <w:spacing w:line="360" w:lineRule="auto"/>
        <w:jc w:val="both"/>
        <w:rPr>
          <w:rFonts w:ascii="Calibri" w:hAnsi="Calibri" w:cs="Calibri"/>
        </w:rPr>
      </w:pPr>
    </w:p>
    <w:sectPr w:rsidR="005C75CA" w:rsidRPr="00C20D03" w:rsidSect="00C20D03">
      <w:pgSz w:w="11906" w:h="16838"/>
      <w:pgMar w:top="284" w:right="282" w:bottom="426" w:left="28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A1"/>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1818"/>
    <w:multiLevelType w:val="hybridMultilevel"/>
    <w:tmpl w:val="ED92A56A"/>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4AB00540"/>
    <w:multiLevelType w:val="hybridMultilevel"/>
    <w:tmpl w:val="51302802"/>
    <w:lvl w:ilvl="0" w:tplc="08620626">
      <w:numFmt w:val="bullet"/>
      <w:lvlText w:val="-"/>
      <w:lvlJc w:val="left"/>
      <w:pPr>
        <w:ind w:left="720" w:hanging="360"/>
      </w:pPr>
      <w:rPr>
        <w:rFonts w:ascii="Liberation Serif" w:eastAsia="NSimSun" w:hAnsi="Liberation Serif"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0953D04"/>
    <w:multiLevelType w:val="hybridMultilevel"/>
    <w:tmpl w:val="9662A79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D3B1C42"/>
    <w:multiLevelType w:val="hybridMultilevel"/>
    <w:tmpl w:val="20085DAC"/>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16cid:durableId="1027413379">
    <w:abstractNumId w:val="1"/>
  </w:num>
  <w:num w:numId="2" w16cid:durableId="1562670566">
    <w:abstractNumId w:val="2"/>
  </w:num>
  <w:num w:numId="3" w16cid:durableId="1987510417">
    <w:abstractNumId w:val="0"/>
  </w:num>
  <w:num w:numId="4" w16cid:durableId="1064911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autoHyphenation/>
  <w:hyphenationZone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4102"/>
    <w:rsid w:val="00002DE6"/>
    <w:rsid w:val="00082213"/>
    <w:rsid w:val="00247FA0"/>
    <w:rsid w:val="00261703"/>
    <w:rsid w:val="003405AD"/>
    <w:rsid w:val="00542F2D"/>
    <w:rsid w:val="00594102"/>
    <w:rsid w:val="005A4C97"/>
    <w:rsid w:val="005C75CA"/>
    <w:rsid w:val="00666572"/>
    <w:rsid w:val="006862C3"/>
    <w:rsid w:val="009E3F42"/>
    <w:rsid w:val="00A06B75"/>
    <w:rsid w:val="00B066C7"/>
    <w:rsid w:val="00B10EFB"/>
    <w:rsid w:val="00BD087F"/>
    <w:rsid w:val="00BD2073"/>
    <w:rsid w:val="00C20D03"/>
    <w:rsid w:val="00CF521F"/>
    <w:rsid w:val="00D15CE1"/>
    <w:rsid w:val="00D1746F"/>
    <w:rsid w:val="00D92762"/>
    <w:rsid w:val="00E92BD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9559F"/>
  <w15:docId w15:val="{CF32095C-95FC-455E-A8C7-3B8790407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l-G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Επικεφαλίδα"/>
    <w:basedOn w:val="a"/>
    <w:next w:val="a4"/>
    <w:qFormat/>
    <w:pPr>
      <w:keepNext/>
      <w:spacing w:before="240" w:after="120"/>
    </w:pPr>
    <w:rPr>
      <w:rFonts w:ascii="Liberation Sans" w:eastAsia="Microsoft YaHei"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Ευρετήριο"/>
    <w:basedOn w:val="a"/>
    <w:qFormat/>
    <w:pPr>
      <w:suppressLineNumbers/>
    </w:pPr>
  </w:style>
  <w:style w:type="paragraph" w:styleId="a8">
    <w:name w:val="List Paragraph"/>
    <w:basedOn w:val="a"/>
    <w:uiPriority w:val="34"/>
    <w:qFormat/>
    <w:rsid w:val="005C75CA"/>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889</Words>
  <Characters>4802</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ΣΙΜΟΣ ΣΥΜΕΩΝ</dc:creator>
  <cp:lastModifiedBy>User</cp:lastModifiedBy>
  <cp:revision>13</cp:revision>
  <dcterms:created xsi:type="dcterms:W3CDTF">2026-03-02T07:24:00Z</dcterms:created>
  <dcterms:modified xsi:type="dcterms:W3CDTF">2026-03-03T11:40:00Z</dcterms:modified>
  <dc:language>el-GR</dc:language>
</cp:coreProperties>
</file>