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9A" w:rsidRPr="00D36164" w:rsidRDefault="0032558C" w:rsidP="0072389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-1000125</wp:posOffset>
            </wp:positionV>
            <wp:extent cx="7572375" cy="2686050"/>
            <wp:effectExtent l="19050" t="0" r="9525" b="0"/>
            <wp:wrapSquare wrapText="bothSides"/>
            <wp:docPr id="1" name="Εικόνα 1" descr="\\pc04018\filia\COMMON_FILIA\inputdoc\Δελτίο Τύπου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04018\filia\COMMON_FILIA\inputdoc\Δελτίο Τύπου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89A">
        <w:t xml:space="preserve"> </w:t>
      </w:r>
      <w:r w:rsidR="0072389A">
        <w:tab/>
      </w:r>
      <w:r w:rsidR="0072389A" w:rsidRPr="00D36164">
        <w:rPr>
          <w:rFonts w:ascii="Times New Roman" w:hAnsi="Times New Roman" w:cs="Times New Roman"/>
          <w:b/>
          <w:color w:val="000000"/>
          <w:sz w:val="28"/>
          <w:szCs w:val="28"/>
        </w:rPr>
        <w:t>Αθήνα</w:t>
      </w:r>
      <w:r w:rsidR="002A7D2F" w:rsidRPr="00D361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530A0" w:rsidRPr="00D36164">
        <w:rPr>
          <w:rFonts w:ascii="Times New Roman" w:hAnsi="Times New Roman" w:cs="Times New Roman"/>
          <w:b/>
          <w:color w:val="000000"/>
          <w:sz w:val="28"/>
          <w:szCs w:val="28"/>
        </w:rPr>
        <w:t>20 Ιανουαρίου 2023</w:t>
      </w:r>
    </w:p>
    <w:p w:rsidR="0003144B" w:rsidRPr="00D36164" w:rsidRDefault="00CF4134" w:rsidP="00B55C36">
      <w:pPr>
        <w:spacing w:after="160"/>
        <w:ind w:firstLine="720"/>
        <w:jc w:val="center"/>
        <w:rPr>
          <w:rFonts w:ascii="Times New Roman" w:hAnsi="Times New Roman" w:cs="Times New Roman"/>
        </w:rPr>
      </w:pPr>
      <w:r w:rsidRPr="00D36164">
        <w:rPr>
          <w:rFonts w:ascii="Times New Roman" w:hAnsi="Times New Roman" w:cs="Times New Roman"/>
          <w:b/>
          <w:bCs/>
          <w:sz w:val="28"/>
          <w:szCs w:val="28"/>
        </w:rPr>
        <w:t>Μέτρα για την αποτροπή εξάπλωσης της Αφρικανικής Πανώλης χοίρων</w:t>
      </w:r>
    </w:p>
    <w:p w:rsidR="00124A80" w:rsidRPr="00D36164" w:rsidRDefault="00181E29" w:rsidP="00890187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 xml:space="preserve">Έπειτα από τη διενέργεια σχετικών εργαστηριακών εξετάσεων που πραγματοποιήθηκαν στη </w:t>
      </w:r>
      <w:r w:rsidRPr="00D36164">
        <w:rPr>
          <w:rFonts w:ascii="Calibri" w:hAnsi="Calibri" w:cs="Calibri"/>
          <w:b/>
        </w:rPr>
        <w:t>Διεύθυνση Κτηνιατρικού Κέντρου Αθηνών</w:t>
      </w:r>
      <w:r w:rsidRPr="00D36164">
        <w:rPr>
          <w:rFonts w:ascii="Calibri" w:hAnsi="Calibri" w:cs="Calibri"/>
        </w:rPr>
        <w:t xml:space="preserve"> (εθνικό εργαστήριο αναφοράς για τη νόσο) για υποψία παρουσίας Αφρικανικής Πανώλης των Χοίρων, </w:t>
      </w:r>
      <w:r w:rsidR="007F03FD" w:rsidRPr="00D36164">
        <w:rPr>
          <w:rFonts w:ascii="Calibri" w:hAnsi="Calibri" w:cs="Calibri"/>
        </w:rPr>
        <w:t xml:space="preserve">επιβεβαιώθηκε </w:t>
      </w:r>
      <w:r w:rsidR="00A82B5A" w:rsidRPr="00D36164">
        <w:rPr>
          <w:rFonts w:ascii="Calibri" w:hAnsi="Calibri" w:cs="Calibri"/>
        </w:rPr>
        <w:t>η παρουσία του ιού</w:t>
      </w:r>
      <w:r w:rsidR="00EA0430" w:rsidRPr="00D36164">
        <w:rPr>
          <w:rFonts w:ascii="Calibri" w:hAnsi="Calibri" w:cs="Calibri"/>
        </w:rPr>
        <w:t xml:space="preserve"> σε νεκρό θηλυκό αγριόχοιρο στη </w:t>
      </w:r>
      <w:r w:rsidR="00EA0430" w:rsidRPr="00D36164">
        <w:rPr>
          <w:rFonts w:ascii="Calibri" w:hAnsi="Calibri" w:cs="Calibri"/>
          <w:b/>
        </w:rPr>
        <w:t xml:space="preserve">Δημοτική Ενότητα </w:t>
      </w:r>
      <w:proofErr w:type="spellStart"/>
      <w:r w:rsidR="00EA0430" w:rsidRPr="00D36164">
        <w:rPr>
          <w:rFonts w:ascii="Calibri" w:hAnsi="Calibri" w:cs="Calibri"/>
          <w:b/>
        </w:rPr>
        <w:t>Πετριτσίου</w:t>
      </w:r>
      <w:proofErr w:type="spellEnd"/>
      <w:r w:rsidR="00EA0430" w:rsidRPr="00D36164">
        <w:rPr>
          <w:rFonts w:ascii="Calibri" w:hAnsi="Calibri" w:cs="Calibri"/>
          <w:b/>
        </w:rPr>
        <w:t xml:space="preserve"> του Δήμου </w:t>
      </w:r>
      <w:proofErr w:type="spellStart"/>
      <w:r w:rsidR="00EA0430" w:rsidRPr="00D36164">
        <w:rPr>
          <w:rFonts w:ascii="Calibri" w:hAnsi="Calibri" w:cs="Calibri"/>
          <w:b/>
        </w:rPr>
        <w:t>Σιντικής</w:t>
      </w:r>
      <w:proofErr w:type="spellEnd"/>
      <w:r w:rsidR="00EA0430" w:rsidRPr="00D36164">
        <w:rPr>
          <w:rFonts w:ascii="Calibri" w:hAnsi="Calibri" w:cs="Calibri"/>
          <w:b/>
        </w:rPr>
        <w:t xml:space="preserve"> Σερρών</w:t>
      </w:r>
      <w:r w:rsidR="00A375D4" w:rsidRPr="00D36164">
        <w:rPr>
          <w:rFonts w:ascii="Calibri" w:hAnsi="Calibri" w:cs="Calibri"/>
        </w:rPr>
        <w:t xml:space="preserve">. </w:t>
      </w:r>
    </w:p>
    <w:p w:rsidR="00CA4753" w:rsidRPr="00D36164" w:rsidRDefault="00124A80" w:rsidP="00124A80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 xml:space="preserve">Με εντολή του </w:t>
      </w:r>
      <w:r w:rsidRPr="00D36164">
        <w:rPr>
          <w:rFonts w:ascii="Calibri" w:hAnsi="Calibri" w:cs="Calibri"/>
          <w:b/>
        </w:rPr>
        <w:t>Υφυπουργού Αγροτικής Ανάπτυξης &amp; Τροφίμων</w:t>
      </w:r>
      <w:r w:rsidR="00D36164">
        <w:rPr>
          <w:rFonts w:ascii="Calibri" w:hAnsi="Calibri" w:cs="Calibri"/>
          <w:b/>
        </w:rPr>
        <w:t>,</w:t>
      </w:r>
      <w:r w:rsidRPr="00D36164">
        <w:rPr>
          <w:rFonts w:ascii="Calibri" w:hAnsi="Calibri" w:cs="Calibri"/>
          <w:b/>
        </w:rPr>
        <w:t xml:space="preserve"> κ. Σίμου </w:t>
      </w:r>
      <w:proofErr w:type="spellStart"/>
      <w:r w:rsidRPr="00D36164">
        <w:rPr>
          <w:rFonts w:ascii="Calibri" w:hAnsi="Calibri" w:cs="Calibri"/>
          <w:b/>
        </w:rPr>
        <w:t>Κεδίκογλου</w:t>
      </w:r>
      <w:proofErr w:type="spellEnd"/>
      <w:r w:rsidRPr="00D36164">
        <w:rPr>
          <w:rFonts w:ascii="Calibri" w:hAnsi="Calibri" w:cs="Calibri"/>
          <w:b/>
        </w:rPr>
        <w:t xml:space="preserve">, </w:t>
      </w:r>
      <w:r w:rsidRPr="00D36164">
        <w:rPr>
          <w:rFonts w:ascii="Calibri" w:hAnsi="Calibri" w:cs="Calibri"/>
        </w:rPr>
        <w:t>ενεργοποιήθηκαν όλες οι</w:t>
      </w:r>
      <w:r w:rsidR="00A375D4" w:rsidRPr="00D36164">
        <w:rPr>
          <w:rFonts w:ascii="Calibri" w:hAnsi="Calibri" w:cs="Calibri"/>
        </w:rPr>
        <w:t xml:space="preserve"> αρμόδιες κτηνιατρικές υπηρεσίες του Υπουργείου Αγροτικής Ανάπτυξης και </w:t>
      </w:r>
      <w:r w:rsidR="00CA4753" w:rsidRPr="00D36164">
        <w:rPr>
          <w:rFonts w:ascii="Calibri" w:hAnsi="Calibri" w:cs="Calibri"/>
        </w:rPr>
        <w:t>Τροφίμων, οι</w:t>
      </w:r>
      <w:r w:rsidR="00A375D4" w:rsidRPr="00D36164">
        <w:rPr>
          <w:rFonts w:ascii="Calibri" w:hAnsi="Calibri" w:cs="Calibri"/>
        </w:rPr>
        <w:t xml:space="preserve"> τοπικές κτηνιατρικές αρχές της Π.Ε. Σερρών </w:t>
      </w:r>
      <w:r w:rsidR="00CA4753" w:rsidRPr="00D36164">
        <w:rPr>
          <w:rFonts w:ascii="Calibri" w:hAnsi="Calibri" w:cs="Calibri"/>
        </w:rPr>
        <w:t xml:space="preserve">ενώ παράλληλα έχει </w:t>
      </w:r>
      <w:r w:rsidR="00A375D4" w:rsidRPr="00D36164">
        <w:rPr>
          <w:rFonts w:ascii="Calibri" w:hAnsi="Calibri" w:cs="Calibri"/>
        </w:rPr>
        <w:t xml:space="preserve">προγραμματιστεί η λήψη όλων των απαραίτητων μέτρων για την αντιμετώπιση του νοσήματος </w:t>
      </w:r>
      <w:r w:rsidR="00CA4753" w:rsidRPr="00D36164">
        <w:rPr>
          <w:rFonts w:ascii="Calibri" w:hAnsi="Calibri" w:cs="Calibri"/>
        </w:rPr>
        <w:t xml:space="preserve">σύμφωνα με την κοινοτική και εθνική νομοθεσία. </w:t>
      </w:r>
    </w:p>
    <w:p w:rsidR="007D4597" w:rsidRPr="00D36164" w:rsidRDefault="00CA4753" w:rsidP="007D4597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>Σ</w:t>
      </w:r>
      <w:r w:rsidR="00A375D4" w:rsidRPr="00D36164">
        <w:rPr>
          <w:rFonts w:ascii="Calibri" w:hAnsi="Calibri" w:cs="Calibri"/>
        </w:rPr>
        <w:t>υγκεκριμένα:</w:t>
      </w:r>
    </w:p>
    <w:p w:rsidR="007D4597" w:rsidRPr="00D36164" w:rsidRDefault="007D4597" w:rsidP="007D4597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>1.</w:t>
      </w:r>
      <w:r w:rsidR="00A375D4" w:rsidRPr="00D36164">
        <w:rPr>
          <w:rFonts w:ascii="Calibri" w:hAnsi="Calibri" w:cs="Calibri"/>
        </w:rPr>
        <w:t>Η ενεργοποίηση του Εθνικού Κέντρου Ελέγχου Νοσημάτων και της Εθνικής Ομάδας Ειδικών</w:t>
      </w:r>
      <w:r w:rsidR="00124A80" w:rsidRPr="00D36164">
        <w:rPr>
          <w:rFonts w:ascii="Calibri" w:hAnsi="Calibri" w:cs="Calibri"/>
        </w:rPr>
        <w:t xml:space="preserve"> </w:t>
      </w:r>
      <w:r w:rsidR="00A375D4" w:rsidRPr="00D36164">
        <w:rPr>
          <w:rFonts w:ascii="Calibri" w:hAnsi="Calibri" w:cs="Calibri"/>
        </w:rPr>
        <w:t>για την Αφρικανική Πανώλη των χοίρων</w:t>
      </w:r>
      <w:r w:rsidR="002246DB" w:rsidRPr="00D36164">
        <w:rPr>
          <w:rFonts w:ascii="Calibri" w:hAnsi="Calibri" w:cs="Calibri"/>
        </w:rPr>
        <w:t>.</w:t>
      </w:r>
    </w:p>
    <w:p w:rsidR="00A375D4" w:rsidRPr="00D36164" w:rsidRDefault="007D4597" w:rsidP="007D4597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 xml:space="preserve">2. </w:t>
      </w:r>
      <w:r w:rsidR="004950B6" w:rsidRPr="00D36164">
        <w:rPr>
          <w:rFonts w:ascii="Calibri" w:hAnsi="Calibri" w:cs="Calibri"/>
        </w:rPr>
        <w:t xml:space="preserve">Η Ενεργοποίηση του τοπικού </w:t>
      </w:r>
      <w:r w:rsidR="00B31989" w:rsidRPr="00D36164">
        <w:rPr>
          <w:rFonts w:ascii="Calibri" w:hAnsi="Calibri" w:cs="Calibri"/>
        </w:rPr>
        <w:t xml:space="preserve">κέντρου </w:t>
      </w:r>
      <w:r w:rsidR="004950B6" w:rsidRPr="00D36164">
        <w:rPr>
          <w:rFonts w:ascii="Calibri" w:hAnsi="Calibri" w:cs="Calibri"/>
        </w:rPr>
        <w:t xml:space="preserve">ελέγχου νοσημάτων </w:t>
      </w:r>
      <w:r w:rsidR="00A375D4" w:rsidRPr="00D36164">
        <w:rPr>
          <w:rFonts w:ascii="Calibri" w:hAnsi="Calibri" w:cs="Calibri"/>
        </w:rPr>
        <w:t>για την αντιμετώπιση του νοσήματος στην</w:t>
      </w:r>
      <w:r w:rsidR="00124A80" w:rsidRPr="00D36164">
        <w:rPr>
          <w:rFonts w:ascii="Calibri" w:hAnsi="Calibri" w:cs="Calibri"/>
        </w:rPr>
        <w:t xml:space="preserve"> </w:t>
      </w:r>
      <w:r w:rsidR="00A375D4" w:rsidRPr="00D36164">
        <w:rPr>
          <w:rFonts w:ascii="Calibri" w:hAnsi="Calibri" w:cs="Calibri"/>
        </w:rPr>
        <w:t>Π.Ε. Σερρών όπως προβλέπει το άρθρο 4 του Σχεδίου αντιμετώπισης έκτακτης ανάγκης για την</w:t>
      </w:r>
      <w:r w:rsidR="00124A80" w:rsidRPr="00D36164">
        <w:rPr>
          <w:rFonts w:ascii="Calibri" w:hAnsi="Calibri" w:cs="Calibri"/>
        </w:rPr>
        <w:t xml:space="preserve"> </w:t>
      </w:r>
      <w:r w:rsidR="00A375D4" w:rsidRPr="00D36164">
        <w:rPr>
          <w:rFonts w:ascii="Calibri" w:hAnsi="Calibri" w:cs="Calibri"/>
        </w:rPr>
        <w:t xml:space="preserve">καταπολέμηση της Αφρικανικής </w:t>
      </w:r>
      <w:proofErr w:type="spellStart"/>
      <w:r w:rsidR="00A375D4" w:rsidRPr="00D36164">
        <w:rPr>
          <w:rFonts w:ascii="Calibri" w:hAnsi="Calibri" w:cs="Calibri"/>
        </w:rPr>
        <w:t>Πανώλους</w:t>
      </w:r>
      <w:proofErr w:type="spellEnd"/>
      <w:r w:rsidR="00A375D4" w:rsidRPr="00D36164">
        <w:rPr>
          <w:rFonts w:ascii="Calibri" w:hAnsi="Calibri" w:cs="Calibri"/>
        </w:rPr>
        <w:t xml:space="preserve"> των Χοίρων (Απόφαση 260918/14.01.2009 ΦΕΚ Β΄ 75</w:t>
      </w:r>
      <w:r w:rsidR="00124A80" w:rsidRPr="00D36164">
        <w:rPr>
          <w:rFonts w:ascii="Calibri" w:hAnsi="Calibri" w:cs="Calibri"/>
        </w:rPr>
        <w:t xml:space="preserve"> </w:t>
      </w:r>
      <w:r w:rsidR="00A375D4" w:rsidRPr="00D36164">
        <w:rPr>
          <w:rFonts w:ascii="Calibri" w:hAnsi="Calibri" w:cs="Calibri"/>
        </w:rPr>
        <w:t>22.01.2009).</w:t>
      </w:r>
    </w:p>
    <w:p w:rsidR="007D4597" w:rsidRPr="00D36164" w:rsidRDefault="007D4597" w:rsidP="007D4597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 xml:space="preserve">3. </w:t>
      </w:r>
      <w:r w:rsidR="00A375D4" w:rsidRPr="00D36164">
        <w:rPr>
          <w:rFonts w:ascii="Calibri" w:hAnsi="Calibri" w:cs="Calibri"/>
        </w:rPr>
        <w:t>Οριοθέτηση μολυσμένης περιοχής.</w:t>
      </w:r>
    </w:p>
    <w:p w:rsidR="00A375D4" w:rsidRPr="00D36164" w:rsidRDefault="007D4597" w:rsidP="007D4597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 xml:space="preserve">4. </w:t>
      </w:r>
      <w:r w:rsidR="00A375D4" w:rsidRPr="00D36164">
        <w:rPr>
          <w:rFonts w:ascii="Calibri" w:hAnsi="Calibri" w:cs="Calibri"/>
        </w:rPr>
        <w:t xml:space="preserve">Μέτρα στις </w:t>
      </w:r>
      <w:proofErr w:type="spellStart"/>
      <w:r w:rsidR="00A375D4" w:rsidRPr="00D36164">
        <w:rPr>
          <w:rFonts w:ascii="Calibri" w:hAnsi="Calibri" w:cs="Calibri"/>
        </w:rPr>
        <w:t>χοιροτροφικές</w:t>
      </w:r>
      <w:proofErr w:type="spellEnd"/>
      <w:r w:rsidR="00A375D4" w:rsidRPr="00D36164">
        <w:rPr>
          <w:rFonts w:ascii="Calibri" w:hAnsi="Calibri" w:cs="Calibri"/>
        </w:rPr>
        <w:t xml:space="preserve"> εκμεταλλεύσεις που βρίσκονται εντός της </w:t>
      </w:r>
      <w:proofErr w:type="spellStart"/>
      <w:r w:rsidR="00A375D4" w:rsidRPr="00D36164">
        <w:rPr>
          <w:rFonts w:ascii="Calibri" w:hAnsi="Calibri" w:cs="Calibri"/>
        </w:rPr>
        <w:t>οριοθετηθείσας</w:t>
      </w:r>
      <w:proofErr w:type="spellEnd"/>
      <w:r w:rsidR="00124A80" w:rsidRPr="00D36164">
        <w:rPr>
          <w:rFonts w:ascii="Calibri" w:hAnsi="Calibri" w:cs="Calibri"/>
        </w:rPr>
        <w:t xml:space="preserve"> </w:t>
      </w:r>
      <w:r w:rsidR="00A375D4" w:rsidRPr="00D36164">
        <w:rPr>
          <w:rFonts w:ascii="Calibri" w:hAnsi="Calibri" w:cs="Calibri"/>
        </w:rPr>
        <w:t>μολυσμένης περιοχής.</w:t>
      </w:r>
    </w:p>
    <w:p w:rsidR="00A375D4" w:rsidRPr="00D36164" w:rsidRDefault="004950B6" w:rsidP="00124A80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>5</w:t>
      </w:r>
      <w:r w:rsidR="007D4597" w:rsidRPr="00D36164">
        <w:rPr>
          <w:rFonts w:ascii="Calibri" w:hAnsi="Calibri" w:cs="Calibri"/>
        </w:rPr>
        <w:t>.</w:t>
      </w:r>
      <w:r w:rsidR="00A375D4" w:rsidRPr="00D36164">
        <w:rPr>
          <w:rFonts w:ascii="Calibri" w:hAnsi="Calibri" w:cs="Calibri"/>
        </w:rPr>
        <w:t xml:space="preserve"> Εντατική παθητική επιτήρηση σε αγριόχοιρους και κατοικίδιους χοίρους εντός </w:t>
      </w:r>
      <w:r w:rsidR="00124A80" w:rsidRPr="00D36164">
        <w:rPr>
          <w:rFonts w:ascii="Calibri" w:hAnsi="Calibri" w:cs="Calibri"/>
        </w:rPr>
        <w:t xml:space="preserve">της </w:t>
      </w:r>
      <w:proofErr w:type="spellStart"/>
      <w:r w:rsidR="00A375D4" w:rsidRPr="00D36164">
        <w:rPr>
          <w:rFonts w:ascii="Calibri" w:hAnsi="Calibri" w:cs="Calibri"/>
        </w:rPr>
        <w:t>οριοθετηθείσας</w:t>
      </w:r>
      <w:proofErr w:type="spellEnd"/>
      <w:r w:rsidR="00A375D4" w:rsidRPr="00D36164">
        <w:rPr>
          <w:rFonts w:ascii="Calibri" w:hAnsi="Calibri" w:cs="Calibri"/>
        </w:rPr>
        <w:t xml:space="preserve"> μολυσμένης περιοχής.</w:t>
      </w:r>
    </w:p>
    <w:p w:rsidR="00124A80" w:rsidRPr="00D36164" w:rsidRDefault="004950B6" w:rsidP="0058480A">
      <w:pPr>
        <w:spacing w:before="75" w:after="75"/>
        <w:ind w:firstLine="720"/>
        <w:jc w:val="both"/>
        <w:rPr>
          <w:rFonts w:ascii="Calibri" w:hAnsi="Calibri" w:cs="Calibri"/>
          <w:b/>
        </w:rPr>
      </w:pPr>
      <w:r w:rsidRPr="00D36164">
        <w:rPr>
          <w:rFonts w:ascii="Calibri" w:hAnsi="Calibri" w:cs="Calibri"/>
        </w:rPr>
        <w:t>6</w:t>
      </w:r>
      <w:r w:rsidR="007D4597" w:rsidRPr="00D36164">
        <w:rPr>
          <w:rFonts w:ascii="Calibri" w:hAnsi="Calibri" w:cs="Calibri"/>
        </w:rPr>
        <w:t>.</w:t>
      </w:r>
      <w:r w:rsidR="00A375D4" w:rsidRPr="00D36164">
        <w:rPr>
          <w:rFonts w:ascii="Calibri" w:hAnsi="Calibri" w:cs="Calibri"/>
        </w:rPr>
        <w:t xml:space="preserve"> Μέτρα στην Περιφερειακή Ενότητα Σερρών</w:t>
      </w:r>
      <w:r w:rsidRPr="00D36164">
        <w:rPr>
          <w:rFonts w:ascii="Calibri" w:hAnsi="Calibri" w:cs="Calibri"/>
        </w:rPr>
        <w:t>, όπως αυτά προβλέπονται  στην (Απόφαση 260918/14.01.2009 ΦΕΚ Β΄ 75 22.01.2009).</w:t>
      </w:r>
      <w:r w:rsidR="0058480A" w:rsidRPr="00D36164">
        <w:rPr>
          <w:rFonts w:ascii="Calibri" w:hAnsi="Calibri" w:cs="Calibri"/>
        </w:rPr>
        <w:t xml:space="preserve"> </w:t>
      </w:r>
    </w:p>
    <w:p w:rsidR="00B62267" w:rsidRPr="00D36164" w:rsidRDefault="00986DB6" w:rsidP="00986DB6">
      <w:pPr>
        <w:spacing w:before="75" w:after="75"/>
        <w:ind w:firstLine="720"/>
        <w:jc w:val="both"/>
        <w:rPr>
          <w:rFonts w:ascii="Calibri" w:hAnsi="Calibri" w:cs="Calibri"/>
        </w:rPr>
      </w:pPr>
      <w:r w:rsidRPr="00D36164">
        <w:rPr>
          <w:rFonts w:ascii="Calibri" w:hAnsi="Calibri" w:cs="Calibri"/>
        </w:rPr>
        <w:t>Υπενθυμίζεται ότι η Εθνική Ομάδα Ειδικών για την Αφρικανική Πανώλη των χοίρων, συγκροτήθηκε</w:t>
      </w:r>
      <w:r w:rsidR="002246DB" w:rsidRPr="00D36164">
        <w:rPr>
          <w:rFonts w:ascii="Calibri" w:hAnsi="Calibri" w:cs="Calibri"/>
        </w:rPr>
        <w:t xml:space="preserve"> τον Οκτώβριο του 2022 </w:t>
      </w:r>
      <w:r w:rsidRPr="00D36164">
        <w:rPr>
          <w:rFonts w:ascii="Calibri" w:hAnsi="Calibri" w:cs="Calibri"/>
        </w:rPr>
        <w:t>με απόφαση του Υφυπουργού Αγροτικής Ανάπτυξης &amp; Τροφίμων</w:t>
      </w:r>
      <w:r w:rsidR="00D36164">
        <w:rPr>
          <w:rFonts w:ascii="Calibri" w:hAnsi="Calibri" w:cs="Calibri"/>
        </w:rPr>
        <w:t>,</w:t>
      </w:r>
      <w:r w:rsidRPr="00D36164">
        <w:rPr>
          <w:rFonts w:ascii="Calibri" w:hAnsi="Calibri" w:cs="Calibri"/>
        </w:rPr>
        <w:t xml:space="preserve"> κ. Σίμου </w:t>
      </w:r>
      <w:proofErr w:type="spellStart"/>
      <w:r w:rsidRPr="00D36164">
        <w:rPr>
          <w:rFonts w:ascii="Calibri" w:hAnsi="Calibri" w:cs="Calibri"/>
        </w:rPr>
        <w:t>Κεδίκογλου</w:t>
      </w:r>
      <w:proofErr w:type="spellEnd"/>
      <w:r w:rsidRPr="00D36164">
        <w:rPr>
          <w:rFonts w:ascii="Calibri" w:hAnsi="Calibri" w:cs="Calibri"/>
        </w:rPr>
        <w:t>,</w:t>
      </w:r>
      <w:r w:rsidR="002246DB" w:rsidRPr="00D36164">
        <w:rPr>
          <w:rFonts w:ascii="Calibri" w:hAnsi="Calibri" w:cs="Calibri"/>
        </w:rPr>
        <w:t xml:space="preserve"> στο πλαίσιο προληπτικών δράσεων για την αντιμετώπιση ανάλογων περιστατικών</w:t>
      </w:r>
      <w:r w:rsidR="007C0C34" w:rsidRPr="00D36164">
        <w:rPr>
          <w:rFonts w:ascii="Calibri" w:hAnsi="Calibri" w:cs="Calibri"/>
        </w:rPr>
        <w:t xml:space="preserve">. </w:t>
      </w:r>
      <w:r w:rsidR="00B62267" w:rsidRPr="00D36164">
        <w:rPr>
          <w:rFonts w:ascii="Calibri" w:hAnsi="Calibri" w:cs="Calibri"/>
        </w:rPr>
        <w:t xml:space="preserve">Τέλος, επισημαίνεται ότι ο ιός της Αφρικανικής Πανώλης του χοίρου </w:t>
      </w:r>
      <w:r w:rsidR="00B62267" w:rsidRPr="00D36164">
        <w:rPr>
          <w:rFonts w:ascii="Calibri" w:hAnsi="Calibri" w:cs="Calibri"/>
          <w:b/>
        </w:rPr>
        <w:t>δε μεταδίδεται στον άνθρωπο και δεν έχει καμία σχέση με τη δημόσια υγεία.</w:t>
      </w:r>
    </w:p>
    <w:sectPr w:rsidR="00B62267" w:rsidRPr="00D36164" w:rsidSect="00CA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B1"/>
    <w:multiLevelType w:val="multilevel"/>
    <w:tmpl w:val="7A9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7296"/>
    <w:multiLevelType w:val="multilevel"/>
    <w:tmpl w:val="4BF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B056C"/>
    <w:multiLevelType w:val="multilevel"/>
    <w:tmpl w:val="635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020D"/>
    <w:multiLevelType w:val="multilevel"/>
    <w:tmpl w:val="D80C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B6B68"/>
    <w:multiLevelType w:val="hybridMultilevel"/>
    <w:tmpl w:val="54D2835C"/>
    <w:lvl w:ilvl="0" w:tplc="E8D023D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DE4"/>
    <w:multiLevelType w:val="multilevel"/>
    <w:tmpl w:val="1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84F74"/>
    <w:multiLevelType w:val="multilevel"/>
    <w:tmpl w:val="954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72CA"/>
    <w:multiLevelType w:val="multilevel"/>
    <w:tmpl w:val="DD4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D24C0"/>
    <w:multiLevelType w:val="multilevel"/>
    <w:tmpl w:val="189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C7405"/>
    <w:multiLevelType w:val="multilevel"/>
    <w:tmpl w:val="586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20C35"/>
    <w:multiLevelType w:val="multilevel"/>
    <w:tmpl w:val="E85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58C"/>
    <w:rsid w:val="0003144B"/>
    <w:rsid w:val="0007030A"/>
    <w:rsid w:val="00090D65"/>
    <w:rsid w:val="000A64BE"/>
    <w:rsid w:val="00124A80"/>
    <w:rsid w:val="00181E29"/>
    <w:rsid w:val="00196FA8"/>
    <w:rsid w:val="001E7B6A"/>
    <w:rsid w:val="001F737F"/>
    <w:rsid w:val="002246DB"/>
    <w:rsid w:val="002743AE"/>
    <w:rsid w:val="002A7D2F"/>
    <w:rsid w:val="00302257"/>
    <w:rsid w:val="0032558C"/>
    <w:rsid w:val="00344172"/>
    <w:rsid w:val="004530A0"/>
    <w:rsid w:val="00465F66"/>
    <w:rsid w:val="00473A52"/>
    <w:rsid w:val="00480D8F"/>
    <w:rsid w:val="0048228C"/>
    <w:rsid w:val="004950B6"/>
    <w:rsid w:val="00523F45"/>
    <w:rsid w:val="0058480A"/>
    <w:rsid w:val="005A753E"/>
    <w:rsid w:val="005F7E8F"/>
    <w:rsid w:val="0063675F"/>
    <w:rsid w:val="00643CBF"/>
    <w:rsid w:val="006E4B62"/>
    <w:rsid w:val="00712FFF"/>
    <w:rsid w:val="0072389A"/>
    <w:rsid w:val="007A1DB5"/>
    <w:rsid w:val="007C0C34"/>
    <w:rsid w:val="007D4597"/>
    <w:rsid w:val="007E2E09"/>
    <w:rsid w:val="007F03FD"/>
    <w:rsid w:val="00833D17"/>
    <w:rsid w:val="0086643A"/>
    <w:rsid w:val="00890187"/>
    <w:rsid w:val="008C274E"/>
    <w:rsid w:val="008E3C36"/>
    <w:rsid w:val="00986DB6"/>
    <w:rsid w:val="009C696C"/>
    <w:rsid w:val="00A059AC"/>
    <w:rsid w:val="00A375D4"/>
    <w:rsid w:val="00A455DD"/>
    <w:rsid w:val="00A607F8"/>
    <w:rsid w:val="00A82B5A"/>
    <w:rsid w:val="00A972AF"/>
    <w:rsid w:val="00AC383B"/>
    <w:rsid w:val="00B05C61"/>
    <w:rsid w:val="00B31989"/>
    <w:rsid w:val="00B55C36"/>
    <w:rsid w:val="00B62267"/>
    <w:rsid w:val="00BD6F70"/>
    <w:rsid w:val="00C65A0E"/>
    <w:rsid w:val="00CA24F3"/>
    <w:rsid w:val="00CA4753"/>
    <w:rsid w:val="00CA7D83"/>
    <w:rsid w:val="00CF4134"/>
    <w:rsid w:val="00D36164"/>
    <w:rsid w:val="00D36A28"/>
    <w:rsid w:val="00D82903"/>
    <w:rsid w:val="00DB58EC"/>
    <w:rsid w:val="00EA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558C"/>
    <w:rPr>
      <w:rFonts w:ascii="Tahoma" w:hAnsi="Tahoma" w:cs="Tahoma"/>
      <w:sz w:val="16"/>
      <w:szCs w:val="16"/>
    </w:rPr>
  </w:style>
  <w:style w:type="paragraph" w:customStyle="1" w:styleId="gmail-default">
    <w:name w:val="gmail-default"/>
    <w:basedOn w:val="a"/>
    <w:rsid w:val="00723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solistparagraph">
    <w:name w:val="gmail-msolistparagraph"/>
    <w:basedOn w:val="a"/>
    <w:uiPriority w:val="99"/>
    <w:rsid w:val="00723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sobodytext">
    <w:name w:val="gmail-msobodytext"/>
    <w:basedOn w:val="a"/>
    <w:uiPriority w:val="99"/>
    <w:rsid w:val="00523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314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1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95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CA5E-43D5-4875-9876-E9725B3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pressoffice</cp:lastModifiedBy>
  <cp:revision>3</cp:revision>
  <cp:lastPrinted>2023-01-20T14:25:00Z</cp:lastPrinted>
  <dcterms:created xsi:type="dcterms:W3CDTF">2023-01-20T14:39:00Z</dcterms:created>
  <dcterms:modified xsi:type="dcterms:W3CDTF">2023-01-20T14:43:00Z</dcterms:modified>
</cp:coreProperties>
</file>