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A8" w:rsidRDefault="00814316">
      <w:pPr>
        <w:jc w:val="center"/>
        <w:rPr>
          <w:b/>
          <w:noProof/>
          <w:sz w:val="52"/>
          <w:szCs w:val="52"/>
          <w:lang w:eastAsia="el-GR"/>
        </w:rPr>
      </w:pPr>
      <w:r w:rsidRPr="00814316">
        <w:rPr>
          <w:b/>
          <w:noProof/>
          <w:sz w:val="52"/>
          <w:szCs w:val="52"/>
          <w:lang w:eastAsia="el-GR"/>
        </w:rPr>
        <w:t xml:space="preserve">Σύλλογος Εργαζομένων στις Δ.Ο.Υ. </w:t>
      </w:r>
    </w:p>
    <w:p w:rsidR="00B870C1" w:rsidRPr="00814316" w:rsidRDefault="00814316">
      <w:pPr>
        <w:jc w:val="center"/>
        <w:rPr>
          <w:b/>
          <w:sz w:val="52"/>
          <w:szCs w:val="52"/>
        </w:rPr>
      </w:pPr>
      <w:r w:rsidRPr="00814316">
        <w:rPr>
          <w:b/>
          <w:noProof/>
          <w:sz w:val="52"/>
          <w:szCs w:val="52"/>
          <w:lang w:eastAsia="el-GR"/>
        </w:rPr>
        <w:t>Ν. Ροδόπης</w:t>
      </w:r>
    </w:p>
    <w:p w:rsidR="00E90A2A" w:rsidRPr="0090329C" w:rsidRDefault="00E90A2A">
      <w:pPr>
        <w:jc w:val="center"/>
        <w:rPr>
          <w:rFonts w:ascii="Verdana" w:hAnsi="Verdana"/>
        </w:rPr>
      </w:pPr>
    </w:p>
    <w:p w:rsidR="00E145EC" w:rsidRPr="0090329C" w:rsidRDefault="00E145EC" w:rsidP="00E90A2A">
      <w:pPr>
        <w:tabs>
          <w:tab w:val="left" w:pos="56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0329C">
        <w:rPr>
          <w:rFonts w:asciiTheme="minorHAnsi" w:hAnsiTheme="minorHAnsi" w:cstheme="minorHAnsi"/>
          <w:b/>
          <w:bCs/>
          <w:sz w:val="24"/>
          <w:szCs w:val="24"/>
        </w:rPr>
        <w:t xml:space="preserve">ΟΛΟΙ ΚΑΙ ΟΛΕΣ ΤΗΝ ΤΕΤΑΡΤΗ 6 ΑΠΡΙΛΗ </w:t>
      </w:r>
      <w:r w:rsidR="00E90A2A" w:rsidRPr="0090329C">
        <w:rPr>
          <w:rFonts w:asciiTheme="minorHAnsi" w:hAnsiTheme="minorHAnsi" w:cstheme="minorHAnsi"/>
          <w:b/>
          <w:bCs/>
          <w:sz w:val="24"/>
          <w:szCs w:val="24"/>
        </w:rPr>
        <w:t xml:space="preserve">ΣΥΜΜΕΤΕΧΟΥΜΕ </w:t>
      </w:r>
      <w:r w:rsidRPr="0090329C">
        <w:rPr>
          <w:rFonts w:asciiTheme="minorHAnsi" w:hAnsiTheme="minorHAnsi" w:cstheme="minorHAnsi"/>
          <w:b/>
          <w:bCs/>
          <w:sz w:val="24"/>
          <w:szCs w:val="24"/>
        </w:rPr>
        <w:t>ΣΤΗΝ ΑΠΕΡΓΙΑΚΗ ΣΥΓΚΕΝΤΡΩΣΗ ΣΤΙΣ 11 ΣΤΗΝ Κ</w:t>
      </w:r>
      <w:r w:rsidR="000604A8">
        <w:rPr>
          <w:rFonts w:asciiTheme="minorHAnsi" w:hAnsiTheme="minorHAnsi" w:cstheme="minorHAnsi"/>
          <w:b/>
          <w:bCs/>
          <w:sz w:val="24"/>
          <w:szCs w:val="24"/>
        </w:rPr>
        <w:t>ΕΝΤΡΙΚΗ</w:t>
      </w:r>
      <w:r w:rsidRPr="0090329C">
        <w:rPr>
          <w:rFonts w:asciiTheme="minorHAnsi" w:hAnsiTheme="minorHAnsi" w:cstheme="minorHAnsi"/>
          <w:b/>
          <w:bCs/>
          <w:sz w:val="24"/>
          <w:szCs w:val="24"/>
        </w:rPr>
        <w:t xml:space="preserve"> ΠΛΑΤΕΙΑ</w:t>
      </w:r>
      <w:r w:rsidR="00E90A2A" w:rsidRPr="0090329C">
        <w:rPr>
          <w:rFonts w:asciiTheme="minorHAnsi" w:hAnsiTheme="minorHAnsi" w:cstheme="minorHAnsi"/>
          <w:b/>
          <w:bCs/>
          <w:sz w:val="24"/>
          <w:szCs w:val="24"/>
        </w:rPr>
        <w:t xml:space="preserve"> ΚΟΜΟΤΗΝΗΣ</w:t>
      </w:r>
    </w:p>
    <w:p w:rsidR="008B5B5E" w:rsidRDefault="008B5B5E" w:rsidP="0090329C">
      <w:pPr>
        <w:tabs>
          <w:tab w:val="left" w:pos="9108"/>
        </w:tabs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E74CC8" w:rsidRPr="0090329C" w:rsidRDefault="00F025C5" w:rsidP="0090329C">
      <w:pPr>
        <w:tabs>
          <w:tab w:val="left" w:pos="9108"/>
        </w:tabs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  <w:r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Συνάδελφοι, συναδέλφισσες,</w:t>
      </w:r>
    </w:p>
    <w:p w:rsidR="005C38AF" w:rsidRDefault="005C38AF" w:rsidP="00AA552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Τα τελευταία χρόνια, ιδιαίτερα την τελευταία δεκαετία,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βιώνουμε 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στις υπηρεσίες μας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την εντατικοποίηση της δουλε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ιά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ς μας (λιγότεροι εργαζόμενοι, αυξημένος όγκος δουλειάς, ωράρια λάστιχο, κ.λπ.)</w:t>
      </w:r>
      <w:r w:rsidR="00AA55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την αποψίλωση των εργασιακών μας δικαιωμ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ά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των 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(ιδιαίτερα με την ένταξη της πλειοψηφίας των εργαζομένων του κλάδου στην Α</w:t>
      </w:r>
      <w:r w:rsidR="00A36CB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="00A36CB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="00A36CB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="00A36CB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)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 τις διαρκείς μειώσεις στους μισθούς μας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τουλάχιστο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40% μείωση μι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σ</w:t>
      </w:r>
      <w:r w:rsidR="00AA55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ών με 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οριζό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τιες περικοπές με την έναρξη των μνημονίων, κατάργηση 13</w:t>
      </w:r>
      <w:r w:rsidR="00BA13E3" w:rsidRP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-14</w:t>
      </w:r>
      <w:r w:rsidR="00BA13E3" w:rsidRP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μισθού κ.α.)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που δεν αναπληρώνονται με τις –επισφαλείς</w:t>
      </w:r>
      <w:r w:rsidR="00AA55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r w:rsidR="002F732F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αυξήσεις «ψίχουλα» του νέου μισθολογίου.</w:t>
      </w:r>
    </w:p>
    <w:p w:rsidR="00475C9B" w:rsidRDefault="00475C9B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361C81" w:rsidRDefault="005C38AF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Από την άλλη καλούμαστε να υπηρετήσουμε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 ως εργαζόμενοι,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τις </w:t>
      </w:r>
      <w:r w:rsidR="003530B8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αντιδραστικές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πολιτικές της εκάστοτε κυβέρνησης, οι οποίες έρχονται σε αντίθεση με τις σύγχρ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νες ανάγκες τόσο τις δικές μας, όσο και των ά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λ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λων εργαζομένων και του λαού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Τα τελευταία</w:t>
      </w:r>
      <w:r w:rsidR="00602CAE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τουλάχιστο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τριάντα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475C9B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χρόνια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το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94% των άμεσων και έμμ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σων φόρων πληρώνουν μισθωτοί, συνταξιούχοι, αυτοαπασχολούμενοι (σύμφωνα με τον προ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ϋ</w:t>
      </w:r>
      <w:r w:rsidR="00BA13E3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πολογισμό της γενικής κυβέρνησης)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 ενώ</w:t>
      </w:r>
      <w:r w:rsidR="003530B8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από την άλλη 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υπήρξε περαιτέρω υποβά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μιση της δημόσιας υγείας (εν μέσω μάλιστα της πανδημίας) και της παιδείας, κ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τάργηση της αποκλειστικά δημόσιας ασφάλισης και μιας σε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ι</w:t>
      </w:r>
      <w:r w:rsidR="00033B54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ράς άλλων κοινωνικών υπηρεσιών. Όλα αυτά δηλαδή για τα οποία, υποτίθεται, ότι μεριμνά το κράτος στο πλαίσιο της αναδιανομής των εισπραττόμενων φόρων.</w:t>
      </w:r>
    </w:p>
    <w:p w:rsidR="00475C9B" w:rsidRDefault="00475C9B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475C9B" w:rsidRDefault="00945F81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Παράλληλα έχουμε την εκτίναξη, </w:t>
      </w:r>
      <w:r w:rsidR="00C64C5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ήδη από το καλοκαίρι του 2021</w:t>
      </w:r>
      <w:r w:rsidR="00475C9B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C64C5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="00C64C5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τιμ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ών</w:t>
      </w:r>
      <w:r w:rsidR="00C64C5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στην ενέργεια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C64C5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που</w:t>
      </w:r>
      <w:r w:rsidR="0019556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πληρ</w:t>
      </w:r>
      <w:r w:rsidR="0019556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ώ</w:t>
      </w:r>
      <w:r w:rsidR="0019556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νουν όλοι οι εργαζόμενοι και ο λαός</w:t>
      </w:r>
      <w:r w:rsidR="0012244A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19556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με τεράστιες αυξήσεις στα τιμολόγια της ενέργειας, στα καύσιμα και μια σειρά από άλλα βασικά είδη πλ</w:t>
      </w:r>
      <w:r w:rsidR="0019556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="00195567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τιάς λαϊκής κατανάλωσης. </w:t>
      </w:r>
      <w:r w:rsidR="00475C9B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Την ίδια στιγμή, σήμερα, η ακρίβεια έχει ενταθεί, μετά την </w:t>
      </w:r>
      <w:r w:rsidR="00955A5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απαράδεκτη </w:t>
      </w:r>
      <w:r w:rsidR="00475C9B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εισβολή της Ρωσ</w:t>
      </w:r>
      <w:r w:rsidR="00475C9B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ί</w:t>
      </w:r>
      <w:r w:rsidR="00475C9B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ας στην Ουκρανία και το ξέσπασμα του πολέμου.</w:t>
      </w:r>
    </w:p>
    <w:p w:rsidR="00475C9B" w:rsidRDefault="00475C9B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361C81" w:rsidRDefault="00B7777A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Εμείς οι εργαζόμενοι παλεύουμε, μέσα από το σωματείο μας, </w:t>
      </w:r>
      <w:r w:rsidR="000604A8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τόσο για την ικαν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ποίηση των αναγκών μας, αλλά και για να σταματήσει η εμπλοκή τ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ης χώρας μας σε 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οποιοδήποτε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πόλεμο, που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εκδηλώ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νεται 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στο πλ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ίσιο των 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διεθνών 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ανταγωνισμών</w:t>
      </w:r>
      <w:r w:rsidR="00945F81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4C32B4" w:rsidRP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Δε</w:t>
      </w:r>
      <w:r w:rsidR="00996672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="004C32B4" w:rsidRP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διαλέγουμε και δε</w:t>
      </w:r>
      <w:r w:rsidR="00996672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="004C32B4" w:rsidRP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θα διαλέξουμε</w:t>
      </w:r>
      <w:r w:rsidR="00B74F2C" w:rsidRP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στρατ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όπεδο στην αντιπαράθεση ξένων, προς τον λαό, συμφερόντων. Στεκόμαστε αλληλέγγυοι απέναντι</w:t>
      </w:r>
      <w:r w:rsidR="00996672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στους λαούς της Ουκρ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νίας, της Ρωσίας, στους πρόσφ</w:t>
      </w:r>
      <w:r w:rsidR="00825F6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υγες που δημιουργούν όλοι 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οι ληστρικοί πόλεμοι και παλεύουμε</w:t>
      </w:r>
      <w:r w:rsidR="00996672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AE41C6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μαζί 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με όλους τους εργαζόμενους</w:t>
      </w:r>
      <w:r w:rsidR="00996672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ενάντια στη φτώχεια και την ακρ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ί</w:t>
      </w:r>
      <w:r w:rsidR="00B74F2C"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  <w:t>βεια.</w:t>
      </w:r>
    </w:p>
    <w:p w:rsidR="00B74F2C" w:rsidRPr="00B74F2C" w:rsidRDefault="00B74F2C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F025C5" w:rsidRPr="0090329C" w:rsidRDefault="00F025C5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 w:rsidRPr="00F025C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Βάζουμε μπροστά τις δικές μας ανάγκες</w:t>
      </w:r>
    </w:p>
    <w:p w:rsidR="00180CF6" w:rsidRPr="00F025C5" w:rsidRDefault="00180CF6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606569"/>
          <w:sz w:val="24"/>
          <w:szCs w:val="24"/>
          <w:lang w:eastAsia="el-GR"/>
        </w:rPr>
      </w:pPr>
    </w:p>
    <w:p w:rsidR="00B74F2C" w:rsidRDefault="00F025C5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Συναδέλφισσες –συνάδελφοι, </w:t>
      </w:r>
    </w:p>
    <w:p w:rsidR="00B74F2C" w:rsidRDefault="00B74F2C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F025C5" w:rsidRPr="0090329C" w:rsidRDefault="00F025C5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δεν μπορούμε να αποδεχτούμε να δουλεύουμε χωρίς Συλλογικές Συμβάσεις, με μισθούς που δεν φτάνουν να καλύψουμε ούτε τις βασικές ανάγκες </w:t>
      </w:r>
      <w:r w:rsidR="00180CF6"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μας.</w:t>
      </w:r>
    </w:p>
    <w:p w:rsidR="00180CF6" w:rsidRPr="00F025C5" w:rsidRDefault="00180CF6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606569"/>
          <w:sz w:val="24"/>
          <w:szCs w:val="24"/>
          <w:lang w:eastAsia="el-GR"/>
        </w:rPr>
      </w:pPr>
    </w:p>
    <w:p w:rsidR="00F025C5" w:rsidRPr="00F025C5" w:rsidRDefault="000604A8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606569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Δεν</w:t>
      </w:r>
      <w:r w:rsidR="00F025C5"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θα συμβιβαστούμε με τις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F025C5"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αυξήσεις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-</w:t>
      </w:r>
      <w:r w:rsidR="0099667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«</w:t>
      </w:r>
      <w:r w:rsidR="00F025C5"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ψίχουλα</w:t>
      </w:r>
      <w:r w:rsidR="0099667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»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και διεκδικούμε μέρος των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ράστιων μισθολογικών 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πωλειών που είχαμε τα τελευταία δώδεκα χρόνια.</w:t>
      </w:r>
    </w:p>
    <w:p w:rsidR="00180CF6" w:rsidRPr="00814316" w:rsidRDefault="00180CF6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EF0F76" w:rsidRPr="0090329C" w:rsidRDefault="00F025C5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Χωρίς να περιμένουμε</w:t>
      </w:r>
      <w:r w:rsidR="00E90A2A"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«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σωτήρες</w:t>
      </w:r>
      <w:r w:rsidR="00E90A2A"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» 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που δήθεν θα προστατεύσουν τη ζωή μας και τα δικαιώματα μας, απορρίπτουμε αυτούς που μας καλούν να κάνουμε κι άλλες θυσ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ί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ες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, ώστε από τη μία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να μην θιχτεί η κε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ρ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δοφορία των επιχειρηματικών ομίλων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και από την άλλη να μειώσουμε την κατανάλωση ρεύματος και καυσίμου, να κρυώσο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υ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="00B37FF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δηλαδή</w:t>
      </w:r>
      <w:r w:rsidR="00B37FF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για να μας μείνουν και λίγα στην τσέπη</w:t>
      </w:r>
      <w:r w:rsidR="00251249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, όπως μας λένε</w:t>
      </w:r>
      <w:r w:rsidRPr="00F025C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Επειδή από την πλευρά </w:t>
      </w:r>
      <w:r w:rsidR="00251249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της ικανοποίησης 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των σύγχρονων αναγκών μας αυτό δεν είναι ρεαλιστικό</w:t>
      </w:r>
      <w:r w:rsidR="00251249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B74F2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 εμείς α</w:t>
      </w:r>
      <w:r w:rsidR="00EF0F76"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παντάμε με ο</w:t>
      </w:r>
      <w:r w:rsidR="00EF0F76"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ρ</w:t>
      </w:r>
      <w:r w:rsidR="00EF0F76" w:rsidRPr="0090329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  <w:t>γάνωση και συμμετοχή στο σωματείο μας, δίνουμε δύναμη στην δύναμή μας.</w:t>
      </w:r>
    </w:p>
    <w:p w:rsidR="00EF0F76" w:rsidRPr="0090329C" w:rsidRDefault="00EF0F76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E74CC8" w:rsidRPr="0090329C" w:rsidRDefault="00EF0F76" w:rsidP="0090329C">
      <w:pPr>
        <w:shd w:val="clear" w:color="auto" w:fill="FFFFFF"/>
        <w:suppressAutoHyphens w:val="0"/>
        <w:autoSpaceDN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l-GR"/>
        </w:rPr>
      </w:pPr>
      <w:r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Αντλώντας δύναμη από τους μεγάλους εργατικούς αγώνες των εργαζομένων στη ΛΑΡΚΟ, στα Πετρέλαια Καβάλας, στη COSCO, στην e-food κ.α., καλούμε όλους τους εργαζόμενους να δώσουν απεργιακή απάντηση, με τη συμμετοχή τους στην απε</w:t>
      </w:r>
      <w:r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ρ</w:t>
      </w:r>
      <w:r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γία στις 6 Απρίλη και στην συγκέντρωση στην κ</w:t>
      </w:r>
      <w:r w:rsidR="00E90F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εντρική</w:t>
      </w:r>
      <w:r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Πλατεία.</w:t>
      </w:r>
      <w:r w:rsidR="00602C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571E1"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Κ</w:t>
      </w:r>
      <w:r w:rsidR="007571E1"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α</w:t>
      </w:r>
      <w:r w:rsidR="007571E1" w:rsidRPr="0090329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λούμε όλα τα πρωτοβάθμια σωματεία του Νομού να πάρουν αποφάσεις συμμετοχής.</w:t>
      </w:r>
    </w:p>
    <w:p w:rsidR="00E90A2A" w:rsidRPr="0090329C" w:rsidRDefault="00E90A2A" w:rsidP="0090329C">
      <w:pPr>
        <w:pStyle w:val="1"/>
        <w:widowControl/>
        <w:tabs>
          <w:tab w:val="left" w:pos="-1281"/>
        </w:tabs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74CC8" w:rsidRPr="0090329C" w:rsidRDefault="00E74CC8" w:rsidP="0090329C">
      <w:pPr>
        <w:pStyle w:val="1"/>
        <w:widowControl/>
        <w:tabs>
          <w:tab w:val="left" w:pos="-1281"/>
        </w:tabs>
        <w:ind w:left="0"/>
        <w:jc w:val="both"/>
        <w:rPr>
          <w:rFonts w:asciiTheme="minorHAnsi" w:hAnsiTheme="minorHAnsi" w:cstheme="minorHAnsi"/>
        </w:rPr>
      </w:pPr>
      <w:r w:rsidRPr="0090329C">
        <w:rPr>
          <w:rFonts w:asciiTheme="minorHAnsi" w:hAnsiTheme="minorHAnsi" w:cstheme="minorHAnsi"/>
          <w:b/>
          <w:bCs/>
          <w:color w:val="000000"/>
        </w:rPr>
        <w:t>Διεκδικούμε:</w:t>
      </w:r>
    </w:p>
    <w:p w:rsidR="00E74CC8" w:rsidRPr="0090329C" w:rsidRDefault="00E74CC8" w:rsidP="0090329C">
      <w:pPr>
        <w:pStyle w:val="1"/>
        <w:widowControl/>
        <w:tabs>
          <w:tab w:val="left" w:pos="-1281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251249" w:rsidRPr="00251249" w:rsidRDefault="00251249" w:rsidP="0090329C">
      <w:pPr>
        <w:pStyle w:val="1"/>
        <w:numPr>
          <w:ilvl w:val="0"/>
          <w:numId w:val="3"/>
        </w:numPr>
        <w:tabs>
          <w:tab w:val="left" w:pos="-1281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Άμεσες προσλήψεις μόνιμου προσωπικού με πλήρη δικαιώματα.</w:t>
      </w:r>
    </w:p>
    <w:p w:rsidR="00E74CC8" w:rsidRPr="0090329C" w:rsidRDefault="00251249" w:rsidP="0090329C">
      <w:pPr>
        <w:pStyle w:val="1"/>
        <w:numPr>
          <w:ilvl w:val="0"/>
          <w:numId w:val="3"/>
        </w:numPr>
        <w:tabs>
          <w:tab w:val="left" w:pos="-1281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Την άμεση έναρξη διαπραγμάτευσης του σχεδίου μισθολογικών και εργασιακών ρυθμί</w:t>
      </w:r>
      <w:r w:rsidR="00A408FC">
        <w:rPr>
          <w:rFonts w:asciiTheme="minorHAnsi" w:hAnsiTheme="minorHAnsi" w:cstheme="minorHAnsi"/>
          <w:color w:val="000000"/>
        </w:rPr>
        <w:t>σεων των τριών ομοσπονδιών του υπουργείου οικονομικών</w:t>
      </w:r>
      <w:r>
        <w:rPr>
          <w:rFonts w:asciiTheme="minorHAnsi" w:hAnsiTheme="minorHAnsi" w:cstheme="minorHAnsi"/>
          <w:color w:val="000000"/>
        </w:rPr>
        <w:t>.</w:t>
      </w:r>
    </w:p>
    <w:p w:rsidR="00E74CC8" w:rsidRPr="0090329C" w:rsidRDefault="00E74CC8" w:rsidP="0090329C">
      <w:pPr>
        <w:pStyle w:val="1"/>
        <w:numPr>
          <w:ilvl w:val="0"/>
          <w:numId w:val="3"/>
        </w:numPr>
        <w:tabs>
          <w:tab w:val="left" w:pos="-1281"/>
        </w:tabs>
        <w:ind w:left="0" w:firstLine="0"/>
        <w:jc w:val="both"/>
        <w:rPr>
          <w:rFonts w:asciiTheme="minorHAnsi" w:hAnsiTheme="minorHAnsi" w:cstheme="minorHAnsi"/>
        </w:rPr>
      </w:pPr>
      <w:r w:rsidRPr="0090329C">
        <w:rPr>
          <w:rFonts w:asciiTheme="minorHAnsi" w:hAnsiTheme="minorHAnsi" w:cstheme="minorHAnsi"/>
          <w:color w:val="000000"/>
        </w:rPr>
        <w:t>Την επαναφορά του 13ου και 14ου μισθού στο δημόσιο</w:t>
      </w:r>
      <w:r w:rsidR="00251249">
        <w:rPr>
          <w:rFonts w:asciiTheme="minorHAnsi" w:hAnsiTheme="minorHAnsi" w:cstheme="minorHAnsi"/>
          <w:color w:val="000000"/>
        </w:rPr>
        <w:t>.</w:t>
      </w:r>
    </w:p>
    <w:p w:rsidR="00E74CC8" w:rsidRPr="008B5B5E" w:rsidRDefault="00E74CC8" w:rsidP="0090329C">
      <w:pPr>
        <w:pStyle w:val="1"/>
        <w:numPr>
          <w:ilvl w:val="0"/>
          <w:numId w:val="3"/>
        </w:numPr>
        <w:tabs>
          <w:tab w:val="left" w:pos="-1281"/>
        </w:tabs>
        <w:ind w:left="0" w:firstLine="0"/>
        <w:jc w:val="both"/>
        <w:rPr>
          <w:rFonts w:asciiTheme="minorHAnsi" w:hAnsiTheme="minorHAnsi" w:cstheme="minorHAnsi"/>
        </w:rPr>
      </w:pPr>
      <w:r w:rsidRPr="0090329C">
        <w:rPr>
          <w:rFonts w:asciiTheme="minorHAnsi" w:hAnsiTheme="minorHAnsi" w:cstheme="minorHAnsi"/>
          <w:color w:val="000000"/>
        </w:rPr>
        <w:t>Τη γενική μείωση του χρόνου εργασίας, με 7ωρο – 5νθήμερο – 35ωρο και σταθερή δουλειά με δικαιώματα.</w:t>
      </w:r>
    </w:p>
    <w:p w:rsidR="008B5B5E" w:rsidRPr="0090329C" w:rsidRDefault="008B5B5E" w:rsidP="0090329C">
      <w:pPr>
        <w:pStyle w:val="1"/>
        <w:numPr>
          <w:ilvl w:val="0"/>
          <w:numId w:val="3"/>
        </w:numPr>
        <w:tabs>
          <w:tab w:val="left" w:pos="-1281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Την εξασφάλιση κτηριακών εγκαταστάσεων με όλες τις προδιαγραφές για την ασφάλεια των εργαζομένων και σύγχρονες υλικοτεχνικές υποδομές.</w:t>
      </w:r>
    </w:p>
    <w:p w:rsidR="00E74CC8" w:rsidRPr="0090329C" w:rsidRDefault="00B55C25" w:rsidP="00B55C25">
      <w:pPr>
        <w:pStyle w:val="a3"/>
        <w:widowControl/>
        <w:numPr>
          <w:ilvl w:val="0"/>
          <w:numId w:val="4"/>
        </w:numPr>
        <w:tabs>
          <w:tab w:val="left" w:pos="-507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Δίκαιους και εύλογους φόρους για όλα τα φυσικά και νομικά πρόσωπα. </w:t>
      </w:r>
    </w:p>
    <w:p w:rsidR="00E74CC8" w:rsidRPr="00B96877" w:rsidRDefault="00E74CC8" w:rsidP="0090329C">
      <w:pPr>
        <w:pStyle w:val="a3"/>
        <w:widowControl/>
        <w:numPr>
          <w:ilvl w:val="0"/>
          <w:numId w:val="4"/>
        </w:numPr>
        <w:tabs>
          <w:tab w:val="left" w:pos="-507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90329C">
        <w:rPr>
          <w:rFonts w:asciiTheme="minorHAnsi" w:hAnsiTheme="minorHAnsi" w:cstheme="minorHAnsi"/>
          <w:color w:val="000000"/>
        </w:rPr>
        <w:t xml:space="preserve">Μείωση της τιμής του ρεύματος και του φυσικού αερίου </w:t>
      </w:r>
      <w:r w:rsidR="00B55C25">
        <w:rPr>
          <w:rFonts w:asciiTheme="minorHAnsi" w:hAnsiTheme="minorHAnsi" w:cstheme="minorHAnsi"/>
          <w:color w:val="000000"/>
        </w:rPr>
        <w:t>και</w:t>
      </w:r>
      <w:r w:rsidRPr="0090329C">
        <w:rPr>
          <w:rFonts w:asciiTheme="minorHAnsi" w:hAnsiTheme="minorHAnsi" w:cstheme="minorHAnsi"/>
          <w:color w:val="000000"/>
        </w:rPr>
        <w:t xml:space="preserve"> των φόρων στα καύσιμα και συνολικά στην ενέργεια.</w:t>
      </w:r>
    </w:p>
    <w:p w:rsidR="00B96877" w:rsidRPr="0090329C" w:rsidRDefault="00B96877" w:rsidP="00B96877">
      <w:pPr>
        <w:pStyle w:val="a3"/>
        <w:widowControl/>
        <w:tabs>
          <w:tab w:val="left" w:pos="-507"/>
        </w:tabs>
        <w:spacing w:after="0"/>
        <w:jc w:val="both"/>
        <w:rPr>
          <w:rFonts w:asciiTheme="minorHAnsi" w:hAnsiTheme="minorHAnsi" w:cstheme="minorHAnsi"/>
        </w:rPr>
      </w:pPr>
    </w:p>
    <w:p w:rsidR="00814316" w:rsidRDefault="00814316" w:rsidP="00B96877">
      <w:pPr>
        <w:pStyle w:val="Web"/>
        <w:shd w:val="clear" w:color="auto" w:fill="FCFCFC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90329C">
        <w:rPr>
          <w:rFonts w:asciiTheme="minorHAnsi" w:hAnsiTheme="minorHAnsi" w:cstheme="minorHAnsi"/>
          <w:b/>
          <w:bCs/>
        </w:rPr>
        <w:t>ΕΝΑΝΤΙΑ ΣΤΗΝ ΑΚΡΙΒΕΙΑ, ΓΙΑ ΣΥΛΛΟΓΙΚΕΣ ΣΥΜΒΑΣΕΙΣ ΚΑΙ ΑΥΞΗΣΕΙΣ ΣΤΟΥΣ ΜΙΣΘΟΥΣ</w:t>
      </w:r>
    </w:p>
    <w:p w:rsidR="00B96877" w:rsidRPr="0090329C" w:rsidRDefault="00B96877" w:rsidP="00B96877">
      <w:pPr>
        <w:pStyle w:val="Web"/>
        <w:shd w:val="clear" w:color="auto" w:fill="FCFCFC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:rsidR="00814316" w:rsidRPr="0090329C" w:rsidRDefault="00814316" w:rsidP="00814316">
      <w:pPr>
        <w:tabs>
          <w:tab w:val="left" w:pos="56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ΝΑ ΣΤΑΜΑΤΗΣΕΙ Η </w:t>
      </w:r>
      <w:r w:rsidRPr="0090329C">
        <w:rPr>
          <w:rFonts w:asciiTheme="minorHAnsi" w:hAnsiTheme="minorHAnsi" w:cstheme="minorHAnsi"/>
          <w:b/>
          <w:bCs/>
          <w:sz w:val="24"/>
          <w:szCs w:val="24"/>
        </w:rPr>
        <w:t>ΕΜΠΛΟΚΗ ΤΗΣ ΕΛΛΑΔΑΣ ΣΤΟΝ ΠΟΛΕΜΟ</w:t>
      </w:r>
    </w:p>
    <w:p w:rsidR="00E74CC8" w:rsidRPr="0090329C" w:rsidRDefault="00E74CC8" w:rsidP="0090329C">
      <w:pPr>
        <w:tabs>
          <w:tab w:val="left" w:pos="910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870C1" w:rsidRPr="0090329C" w:rsidRDefault="00A15B6D" w:rsidP="00A408FC">
      <w:pPr>
        <w:tabs>
          <w:tab w:val="left" w:pos="9108"/>
        </w:tabs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90329C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ΟΛΟΙ ΚΑΙ ΟΛΕΣ ΤΗΝ ΤΕΤΑΡΤΗ 6 ΑΠΡΙΛΗ </w:t>
      </w:r>
      <w:r w:rsidR="0090329C">
        <w:rPr>
          <w:rFonts w:asciiTheme="minorHAnsi" w:hAnsiTheme="minorHAnsi" w:cstheme="minorHAnsi"/>
          <w:sz w:val="24"/>
          <w:szCs w:val="24"/>
          <w:u w:val="single"/>
        </w:rPr>
        <w:t xml:space="preserve">ΣΥΜΜΕΤΕΧΟΥΜΕ </w:t>
      </w:r>
      <w:r w:rsidRPr="0090329C">
        <w:rPr>
          <w:rFonts w:asciiTheme="minorHAnsi" w:hAnsiTheme="minorHAnsi" w:cstheme="minorHAnsi"/>
          <w:sz w:val="24"/>
          <w:szCs w:val="24"/>
          <w:u w:val="single"/>
        </w:rPr>
        <w:t xml:space="preserve">ΣΤΗΝ ΑΠΕΡΓΙΑΚΗ ΣΥΓΚΕΝΤΡΩΣΗ </w:t>
      </w:r>
      <w:r w:rsidR="0070219B" w:rsidRPr="0090329C">
        <w:rPr>
          <w:rFonts w:asciiTheme="minorHAnsi" w:hAnsiTheme="minorHAnsi" w:cstheme="minorHAnsi"/>
          <w:sz w:val="24"/>
          <w:szCs w:val="24"/>
          <w:u w:val="single"/>
        </w:rPr>
        <w:t>ΣΤΙΣ 11.00 ΣΤΗΝ ΚΕΝΤΡΙΚΗ ΠΛΑΤΕΙΑ</w:t>
      </w:r>
      <w:r w:rsidR="00EF0F76" w:rsidRPr="0090329C">
        <w:rPr>
          <w:rFonts w:asciiTheme="minorHAnsi" w:hAnsiTheme="minorHAnsi" w:cstheme="minorHAnsi"/>
          <w:sz w:val="24"/>
          <w:szCs w:val="24"/>
          <w:u w:val="single"/>
        </w:rPr>
        <w:t xml:space="preserve"> ΚΟΜΟΤΗΝΗΣ</w:t>
      </w:r>
    </w:p>
    <w:sectPr w:rsidR="00B870C1" w:rsidRPr="0090329C" w:rsidSect="000604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54" w:rsidRDefault="00771854">
      <w:pPr>
        <w:spacing w:after="0" w:line="240" w:lineRule="auto"/>
      </w:pPr>
      <w:r>
        <w:separator/>
      </w:r>
    </w:p>
  </w:endnote>
  <w:endnote w:type="continuationSeparator" w:id="0">
    <w:p w:rsidR="00771854" w:rsidRDefault="0077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54" w:rsidRDefault="007718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1854" w:rsidRDefault="0077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>
    <w:nsid w:val="158B2DDC"/>
    <w:multiLevelType w:val="multilevel"/>
    <w:tmpl w:val="1EB8C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2294B"/>
    <w:multiLevelType w:val="multilevel"/>
    <w:tmpl w:val="AD845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4446D"/>
    <w:multiLevelType w:val="multilevel"/>
    <w:tmpl w:val="AC7C9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C1"/>
    <w:rsid w:val="0000210A"/>
    <w:rsid w:val="00033B54"/>
    <w:rsid w:val="000604A8"/>
    <w:rsid w:val="00090227"/>
    <w:rsid w:val="0012244A"/>
    <w:rsid w:val="00125619"/>
    <w:rsid w:val="00180CF6"/>
    <w:rsid w:val="00195567"/>
    <w:rsid w:val="002362FD"/>
    <w:rsid w:val="00251249"/>
    <w:rsid w:val="002F4595"/>
    <w:rsid w:val="002F732F"/>
    <w:rsid w:val="003530B8"/>
    <w:rsid w:val="00361C81"/>
    <w:rsid w:val="00367393"/>
    <w:rsid w:val="00475C9B"/>
    <w:rsid w:val="00495454"/>
    <w:rsid w:val="004B61D9"/>
    <w:rsid w:val="004B6329"/>
    <w:rsid w:val="004C32B4"/>
    <w:rsid w:val="005C38AF"/>
    <w:rsid w:val="00602CAE"/>
    <w:rsid w:val="006B2AAE"/>
    <w:rsid w:val="0070219B"/>
    <w:rsid w:val="00755944"/>
    <w:rsid w:val="007571E1"/>
    <w:rsid w:val="00771854"/>
    <w:rsid w:val="007B1040"/>
    <w:rsid w:val="0081144E"/>
    <w:rsid w:val="00814316"/>
    <w:rsid w:val="00820E3A"/>
    <w:rsid w:val="00825F66"/>
    <w:rsid w:val="00894D2B"/>
    <w:rsid w:val="008B5B5E"/>
    <w:rsid w:val="008C0615"/>
    <w:rsid w:val="008E0CC6"/>
    <w:rsid w:val="0090329C"/>
    <w:rsid w:val="00930175"/>
    <w:rsid w:val="00945F81"/>
    <w:rsid w:val="00955A5C"/>
    <w:rsid w:val="00973F74"/>
    <w:rsid w:val="00996672"/>
    <w:rsid w:val="00A01150"/>
    <w:rsid w:val="00A15B6D"/>
    <w:rsid w:val="00A36CB1"/>
    <w:rsid w:val="00A408FC"/>
    <w:rsid w:val="00A83AB7"/>
    <w:rsid w:val="00AA552C"/>
    <w:rsid w:val="00AE41C6"/>
    <w:rsid w:val="00B37FF5"/>
    <w:rsid w:val="00B55C25"/>
    <w:rsid w:val="00B74F2C"/>
    <w:rsid w:val="00B7777A"/>
    <w:rsid w:val="00B870C1"/>
    <w:rsid w:val="00B9096A"/>
    <w:rsid w:val="00B90F84"/>
    <w:rsid w:val="00B96877"/>
    <w:rsid w:val="00BA13E3"/>
    <w:rsid w:val="00BD7DE4"/>
    <w:rsid w:val="00C64C57"/>
    <w:rsid w:val="00CA0FAA"/>
    <w:rsid w:val="00D87FD9"/>
    <w:rsid w:val="00DF7011"/>
    <w:rsid w:val="00E057C6"/>
    <w:rsid w:val="00E07A4E"/>
    <w:rsid w:val="00E145EC"/>
    <w:rsid w:val="00E70CD7"/>
    <w:rsid w:val="00E74CC8"/>
    <w:rsid w:val="00E803EA"/>
    <w:rsid w:val="00E90A2A"/>
    <w:rsid w:val="00E90F00"/>
    <w:rsid w:val="00EF0F76"/>
    <w:rsid w:val="00F025C5"/>
    <w:rsid w:val="00F3094A"/>
    <w:rsid w:val="00F45D62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9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74CC8"/>
    <w:pPr>
      <w:widowControl w:val="0"/>
      <w:autoSpaceDN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Char">
    <w:name w:val="Σώμα κειμένου Char"/>
    <w:basedOn w:val="a0"/>
    <w:link w:val="a3"/>
    <w:rsid w:val="00E74CC8"/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Web">
    <w:name w:val="Normal (Web)"/>
    <w:basedOn w:val="a"/>
    <w:rsid w:val="00E74CC8"/>
    <w:pPr>
      <w:autoSpaceDN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Παράγραφος λίστας1"/>
    <w:basedOn w:val="a"/>
    <w:rsid w:val="00E74CC8"/>
    <w:pPr>
      <w:widowControl w:val="0"/>
      <w:autoSpaceDN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81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1431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B6329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4B632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4B6329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B6329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4B6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BD91-825D-4299-824D-9AE70D1A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Ιντμπέρ Δέμπι</dc:creator>
  <cp:lastModifiedBy>user</cp:lastModifiedBy>
  <cp:revision>12</cp:revision>
  <dcterms:created xsi:type="dcterms:W3CDTF">2022-04-01T07:50:00Z</dcterms:created>
  <dcterms:modified xsi:type="dcterms:W3CDTF">2022-04-01T08:41:00Z</dcterms:modified>
</cp:coreProperties>
</file>