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9" w:rsidRDefault="00A01799" w:rsidP="00A01799">
      <w:pPr>
        <w:ind w:firstLine="720"/>
        <w:jc w:val="both"/>
        <w:rPr>
          <w:b/>
        </w:rPr>
      </w:pPr>
    </w:p>
    <w:p w:rsidR="00A01799" w:rsidRPr="005D0C6F" w:rsidRDefault="00A01799" w:rsidP="00A01799">
      <w:pPr>
        <w:ind w:firstLine="720"/>
        <w:jc w:val="both"/>
        <w:rPr>
          <w:b/>
        </w:rPr>
      </w:pPr>
    </w:p>
    <w:p w:rsidR="00A01799" w:rsidRDefault="00A01799" w:rsidP="00A01799">
      <w:pPr>
        <w:jc w:val="both"/>
      </w:pPr>
      <w:r>
        <w:t>1. Αναζήτηση ποικιλιών καλλωπιστικών φυτών που χρειάζονται λιγότερο νερό για να αναπτυχθούν ως τρόπο μείωσης του περιβαλλοντικού αποτυπώματος.</w:t>
      </w:r>
    </w:p>
    <w:p w:rsidR="00A01799" w:rsidRDefault="00A01799" w:rsidP="00A01799">
      <w:pPr>
        <w:jc w:val="both"/>
      </w:pPr>
      <w:r>
        <w:t>2. Αύξηση των μαθησιακών κινήτρων των μαθητών που είναι επιρρεπείς σε σχολική διαρροή και κατά συνέπεια μείωση του αριθμού των μαθητών που διακόπτουν πρόωρα το σχολείο.</w:t>
      </w:r>
    </w:p>
    <w:p w:rsidR="00A01799" w:rsidRDefault="00A01799" w:rsidP="00A01799">
      <w:pPr>
        <w:jc w:val="both"/>
      </w:pPr>
      <w:r>
        <w:t>3. Βελτίωση των γλωσσικών, επιστημονικών-τεχνολογικών δεξιοτήτων των μαθητών καθώς και ανάπτυξη ηπίων δεξιοτήτων.</w:t>
      </w:r>
    </w:p>
    <w:p w:rsidR="00A01799" w:rsidRPr="005D0C6F" w:rsidRDefault="00A01799" w:rsidP="00A01799">
      <w:pPr>
        <w:rPr>
          <w:b/>
        </w:rPr>
      </w:pPr>
      <w:r w:rsidRPr="005D0C6F">
        <w:rPr>
          <w:b/>
        </w:rPr>
        <w:t>Αξιολόγηση</w:t>
      </w:r>
      <w:r>
        <w:rPr>
          <w:b/>
        </w:rPr>
        <w:t>:</w:t>
      </w:r>
    </w:p>
    <w:p w:rsidR="00A01799" w:rsidRDefault="00A01799" w:rsidP="00A01799">
      <w:pPr>
        <w:ind w:firstLine="720"/>
        <w:jc w:val="both"/>
      </w:pPr>
      <w:r>
        <w:t>Η αξιολόγηση θα πραγματοποιηθεί από τους εκπαιδευτικούς οι οποίοι θα συντονίσουν όσον αφορά την αντίληψη του κινήτρου για τους μαθητές, τη βελτίωση της ομαδικής εργασίας και την από κοινού επίλυση προβλημάτων.</w:t>
      </w:r>
    </w:p>
    <w:p w:rsidR="00A01799" w:rsidRPr="00611090" w:rsidRDefault="00A01799" w:rsidP="00A01799">
      <w:pPr>
        <w:rPr>
          <w:b/>
        </w:rPr>
      </w:pPr>
      <w:r w:rsidRPr="00611090">
        <w:rPr>
          <w:b/>
        </w:rPr>
        <w:t>Δραστηριότητες που θα πραγματοποιηθούν κατά τη διάρκεια του σχεδίου</w:t>
      </w:r>
      <w:r>
        <w:rPr>
          <w:b/>
        </w:rPr>
        <w:t>:</w:t>
      </w:r>
    </w:p>
    <w:p w:rsidR="00A01799" w:rsidRDefault="00A01799" w:rsidP="00A01799">
      <w:pPr>
        <w:jc w:val="both"/>
      </w:pPr>
      <w:r>
        <w:t>1. Μελέτη τεχνικού εξοπλισμού που χρησιμοποιείται για τα οπτικοακουστικά μέσα και τον τρόπο εγγραφής και επεξεργασίας</w:t>
      </w:r>
    </w:p>
    <w:p w:rsidR="00A01799" w:rsidRDefault="00A01799" w:rsidP="00A01799">
      <w:pPr>
        <w:jc w:val="both"/>
      </w:pPr>
      <w:r>
        <w:t>2. Μελέτη ενδημικών ξηρόφυτων και μοσχευμάτων</w:t>
      </w:r>
    </w:p>
    <w:p w:rsidR="00A01799" w:rsidRDefault="00A01799" w:rsidP="00A01799">
      <w:pPr>
        <w:jc w:val="both"/>
      </w:pPr>
      <w:r>
        <w:t>3. Συλλογή δεδομένων σχετικών με την κατανάλωση νερού και επεξεργασία αυτών.</w:t>
      </w:r>
    </w:p>
    <w:p w:rsidR="00A01799" w:rsidRDefault="00A01799" w:rsidP="00A01799">
      <w:pPr>
        <w:jc w:val="both"/>
      </w:pPr>
      <w:r>
        <w:t>4. Προτάσεις βελτίωσης τελικού προϊόντος.</w:t>
      </w:r>
    </w:p>
    <w:p w:rsidR="00A01799" w:rsidRDefault="00A01799" w:rsidP="00A01799">
      <w:pPr>
        <w:jc w:val="both"/>
      </w:pPr>
      <w:r>
        <w:t>5. Εκπαιδευτικές εκδρομές φυσικές (εφόσον το επιτρέψουν οι συνθήκες) ή και εικονικές με στόχο την γνωριμία με τη βιοποικιλότητα.</w:t>
      </w:r>
    </w:p>
    <w:p w:rsidR="00A01799" w:rsidRDefault="00A01799" w:rsidP="00A01799">
      <w:pPr>
        <w:jc w:val="both"/>
      </w:pPr>
      <w:r>
        <w:t>6. Καταγραφή των δραστηριοτήτων μέσω βίντεο και επεξεργασία αυτών.</w:t>
      </w:r>
    </w:p>
    <w:p w:rsidR="00A01799" w:rsidRDefault="00A01799" w:rsidP="00A01799">
      <w:pPr>
        <w:jc w:val="both"/>
      </w:pPr>
      <w:r>
        <w:t xml:space="preserve">7. Δημιουργία ανοιχτού </w:t>
      </w:r>
      <w:proofErr w:type="spellStart"/>
      <w:r>
        <w:t>ιστολογίου</w:t>
      </w:r>
      <w:proofErr w:type="spellEnd"/>
      <w:r>
        <w:t xml:space="preserve">, έργου </w:t>
      </w:r>
      <w:proofErr w:type="spellStart"/>
      <w:r>
        <w:rPr>
          <w:lang w:val="en-US"/>
        </w:rPr>
        <w:t>etwinning</w:t>
      </w:r>
      <w:proofErr w:type="spellEnd"/>
      <w:r w:rsidRPr="005C7FF1">
        <w:t xml:space="preserve">, </w:t>
      </w:r>
      <w:r>
        <w:t>ομάδας σε κοινωνικό δίκτυο</w:t>
      </w:r>
    </w:p>
    <w:p w:rsidR="00A01799" w:rsidRDefault="00A01799" w:rsidP="00A01799">
      <w:pPr>
        <w:jc w:val="both"/>
      </w:pPr>
      <w:r>
        <w:t xml:space="preserve">8. Δημιουργία ανοιχτού </w:t>
      </w:r>
      <w:proofErr w:type="spellStart"/>
      <w:r>
        <w:rPr>
          <w:lang w:val="en-US"/>
        </w:rPr>
        <w:t>eclass</w:t>
      </w:r>
      <w:proofErr w:type="spellEnd"/>
      <w:r>
        <w:t>μαθήματος στο οποίο θα αναρτηθούν διαλέξεις και φύλλων εργασίας, για την επεξεργασία των οπτικοακουστικών μέσων και στο οποίο θα έχουν δικαίωμα εγγραφής όλοι οι εγγεγραμμένοι χρήστες του Πανελλήνιου Σχολικού Δικτύου.</w:t>
      </w:r>
    </w:p>
    <w:p w:rsidR="00A01799" w:rsidRPr="005C7FF1" w:rsidRDefault="00A01799" w:rsidP="00A01799">
      <w:pPr>
        <w:jc w:val="both"/>
      </w:pPr>
      <w:r>
        <w:t>9. Παραγωγή εκπαιδευτικών σεναρίων που θα μπορούν να αξιοποιηθούν στα μαθήματα της Πληροφορικής και των Εργαστηρίων Δεξιοτήτων σε όλες τις ενότητες.</w:t>
      </w:r>
    </w:p>
    <w:p w:rsidR="00A01799" w:rsidRDefault="00A01799" w:rsidP="00A01799">
      <w:pPr>
        <w:jc w:val="both"/>
      </w:pPr>
      <w:r>
        <w:t>10. Εξ αποστάσεως επικοινωνία για την ανταλλαγή καλών πρακτικών και τον διαμοιρασμό κοινών προβλημάτων και τρόπων αντιμετώπισης.</w:t>
      </w:r>
    </w:p>
    <w:p w:rsidR="003A1EE1" w:rsidRDefault="00A01799" w:rsidP="00A01799">
      <w:r>
        <w:lastRenderedPageBreak/>
        <w:t>11. Διάχυση των αποτελεσμάτων στο σύνολο της σχολικής κοινότητας αλλά και της τοπικής κοινωνίας.</w:t>
      </w:r>
    </w:p>
    <w:sectPr w:rsidR="003A1EE1" w:rsidSect="003A1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799"/>
    <w:rsid w:val="003A1EE1"/>
    <w:rsid w:val="00A0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9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2022-03-03T12:12:00Z</dcterms:created>
  <dcterms:modified xsi:type="dcterms:W3CDTF">2022-03-03T12:12:00Z</dcterms:modified>
</cp:coreProperties>
</file>