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14" w:rsidRDefault="00451614" w:rsidP="00451614">
      <w:pPr>
        <w:pStyle w:val="m-2618992562145200377ydp25adaec7yiv1983014900msonormal"/>
        <w:shd w:val="clear" w:color="auto" w:fill="FFFFFF"/>
        <w:rPr>
          <w:rFonts w:ascii="Calibri" w:hAnsi="Calibri" w:cs="Arial"/>
          <w:color w:val="222222"/>
          <w:sz w:val="22"/>
          <w:szCs w:val="22"/>
        </w:rPr>
      </w:pPr>
      <w:r>
        <w:rPr>
          <w:rFonts w:ascii="Arial" w:hAnsi="Arial" w:cs="Arial"/>
          <w:color w:val="222222"/>
        </w:rPr>
        <w:t>Η «Δημοσιογραφική Ενότητα – Προοπτική» χαιρετίζει την συγκρότηση του διοικητικού συμβουλίου της ΕΣΗΕΜ-Θ σε σώμα.</w:t>
      </w:r>
    </w:p>
    <w:p w:rsidR="00451614" w:rsidRDefault="00451614" w:rsidP="00451614">
      <w:pPr>
        <w:pStyle w:val="m-2618992562145200377ydp25adaec7yiv1983014900msonormal"/>
        <w:shd w:val="clear" w:color="auto" w:fill="FFFFFF"/>
        <w:rPr>
          <w:rFonts w:ascii="Calibri" w:hAnsi="Calibri" w:cs="Arial"/>
          <w:color w:val="222222"/>
          <w:sz w:val="22"/>
          <w:szCs w:val="22"/>
        </w:rPr>
      </w:pPr>
      <w:r>
        <w:rPr>
          <w:rFonts w:ascii="Arial" w:hAnsi="Arial" w:cs="Arial"/>
          <w:color w:val="222222"/>
        </w:rPr>
        <w:t>Αυτοί οι δύο μήνες υπήρξαν άχαροι. Αλλά, πολύ περισσότερο, υπήρξαν κρίσιμοι. Η τυχόν απόκλιση από τον δημοκρατικό κανόνα θα διαμόρφωνε ένα τραυματικό προηγούμενο που η Ένωση θα έβρισκε αύριο μπροστά της. Αντιθέτως, η επιλογή του αναλογικού προεδρείου που από την πρώτη στιγμή προτείναμε ως τη μόνη λειτουργική, δίκαιη και αντίστοιχη του εκλογικού αποτελέσματος επιλογή, αποτελεί οδηγό και παρακαταθήκη για την διαχείριση παρόμοιων συνθηκών στο μέλλον. Αυτός είναι ο αποκλειστικός λόγος που το αναλογικό προεδρείο αποτέλεσε για μας θέση αρχής. Οι καρέκλες δεν μας ενδιαφέρουν.</w:t>
      </w:r>
    </w:p>
    <w:p w:rsidR="00451614" w:rsidRDefault="00451614" w:rsidP="00451614">
      <w:pPr>
        <w:pStyle w:val="m-2618992562145200377ydp25adaec7yiv1983014900msonormal"/>
        <w:shd w:val="clear" w:color="auto" w:fill="FFFFFF"/>
        <w:rPr>
          <w:rFonts w:ascii="Calibri" w:hAnsi="Calibri" w:cs="Arial"/>
          <w:color w:val="222222"/>
          <w:sz w:val="22"/>
          <w:szCs w:val="22"/>
        </w:rPr>
      </w:pPr>
      <w:r>
        <w:rPr>
          <w:rFonts w:ascii="Arial" w:hAnsi="Arial" w:cs="Arial"/>
          <w:color w:val="222222"/>
        </w:rPr>
        <w:t>Η επικράτηση, επιτέλους, της σύνεσης και της συναίνεσης αποτελεί καλό οιωνό για την θητεία του νέου διοικητικού συμβουλίου. Συγχαίρουμε όλους τους συναδέλφους και δεσμευόμαστε να υπηρετήσουμε τις αξίες που αποτελούν παράδοση της ΕΣΗΕΜ-Θ.</w:t>
      </w:r>
    </w:p>
    <w:p w:rsidR="005552C7" w:rsidRDefault="005552C7"/>
    <w:sectPr w:rsidR="005552C7" w:rsidSect="005552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614"/>
    <w:rsid w:val="00451614"/>
    <w:rsid w:val="00555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2618992562145200377ydp25adaec7yiv1983014900msonormal">
    <w:name w:val="m_-2618992562145200377ydp25adaec7yiv1983014900msonormal"/>
    <w:basedOn w:val="a"/>
    <w:rsid w:val="0045161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90468039">
      <w:bodyDiv w:val="1"/>
      <w:marLeft w:val="0"/>
      <w:marRight w:val="0"/>
      <w:marTop w:val="0"/>
      <w:marBottom w:val="0"/>
      <w:divBdr>
        <w:top w:val="none" w:sz="0" w:space="0" w:color="auto"/>
        <w:left w:val="none" w:sz="0" w:space="0" w:color="auto"/>
        <w:bottom w:val="none" w:sz="0" w:space="0" w:color="auto"/>
        <w:right w:val="none" w:sz="0" w:space="0" w:color="auto"/>
      </w:divBdr>
      <w:divsChild>
        <w:div w:id="539242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783</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2022-02-10T05:45:00Z</dcterms:created>
  <dcterms:modified xsi:type="dcterms:W3CDTF">2022-02-10T05:46:00Z</dcterms:modified>
</cp:coreProperties>
</file>