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D5F0B" w:rsidRDefault="004D5F0B" w:rsidP="004D5F0B">
      <w:pPr>
        <w:spacing w:line="360" w:lineRule="auto"/>
        <w:jc w:val="center"/>
      </w:pPr>
      <w:r w:rsidRPr="004D5F0B">
        <w:rPr>
          <w:noProof/>
        </w:rPr>
        <w:drawing>
          <wp:inline distT="0" distB="0" distL="0" distR="0">
            <wp:extent cx="2647950" cy="1016635"/>
            <wp:effectExtent l="19050" t="0" r="0" b="0"/>
            <wp:docPr id="1" name="Εικόνα 1" descr="C:\Users\typou\Desktop\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1" descr="C:\Users\typou\Desktop\LOGO.jpg"/>
                    <pic:cNvPicPr>
                      <a:picLocks noChangeAspect="1" noChangeArrowheads="1"/>
                    </pic:cNvPicPr>
                  </pic:nvPicPr>
                  <pic:blipFill>
                    <a:blip r:embed="rId5"/>
                    <a:srcRect/>
                    <a:stretch>
                      <a:fillRect/>
                    </a:stretch>
                  </pic:blipFill>
                  <pic:spPr bwMode="auto">
                    <a:xfrm>
                      <a:off x="0" y="0"/>
                      <a:ext cx="2647950" cy="1016635"/>
                    </a:xfrm>
                    <a:prstGeom prst="rect">
                      <a:avLst/>
                    </a:prstGeom>
                    <a:noFill/>
                    <a:ln w="9525">
                      <a:noFill/>
                      <a:miter lim="800000"/>
                      <a:headEnd/>
                      <a:tailEnd/>
                    </a:ln>
                  </pic:spPr>
                </pic:pic>
              </a:graphicData>
            </a:graphic>
          </wp:inline>
        </w:drawing>
      </w:r>
    </w:p>
    <w:p w:rsidR="004D5F0B" w:rsidRDefault="004D5F0B" w:rsidP="004D5F0B">
      <w:pPr>
        <w:spacing w:line="360" w:lineRule="auto"/>
        <w:jc w:val="center"/>
        <w:rPr>
          <w:b/>
          <w:sz w:val="24"/>
          <w:szCs w:val="24"/>
        </w:rPr>
      </w:pPr>
      <w:r>
        <w:rPr>
          <w:b/>
          <w:sz w:val="24"/>
          <w:szCs w:val="24"/>
        </w:rPr>
        <w:t>ΔΕΛΤΙΟ ΤΥΠΟΥ</w:t>
      </w:r>
    </w:p>
    <w:p w:rsidR="004B3256" w:rsidRPr="004B3256" w:rsidRDefault="004B3256" w:rsidP="004B3256">
      <w:pPr>
        <w:spacing w:line="360" w:lineRule="auto"/>
        <w:jc w:val="both"/>
      </w:pPr>
    </w:p>
    <w:p w:rsidR="00107CC6" w:rsidRDefault="004D5F0B" w:rsidP="004D5F0B">
      <w:pPr>
        <w:spacing w:line="360" w:lineRule="auto"/>
        <w:jc w:val="both"/>
      </w:pPr>
      <w:r w:rsidRPr="004D5F0B">
        <w:t xml:space="preserve">Ο βουλευτής Ροδόπης ΣΥΡΙΖΑ-ΠΣ Δημήτρης Χαρίτου στην ομιλία του στη Βουλή στη συζήτηση του </w:t>
      </w:r>
      <w:r>
        <w:t>νομοσχεδίου για τον Αναπτυξιακό Νόμο, αρχικά είπε με έμφαση «</w:t>
      </w:r>
      <w:r w:rsidR="00107CC6" w:rsidRPr="00107CC6">
        <w:t>Σας είπαμε και στη συζήτηση</w:t>
      </w:r>
      <w:r w:rsidR="00E51813">
        <w:t xml:space="preserve"> για την πρόταση μομφής ότι δε </w:t>
      </w:r>
      <w:r w:rsidR="00107CC6" w:rsidRPr="00107CC6">
        <w:t xml:space="preserve">μαθαίνετε από τα λάθη </w:t>
      </w:r>
      <w:r w:rsidR="00B9481A">
        <w:t>σας,</w:t>
      </w:r>
      <w:r w:rsidR="00107CC6" w:rsidRPr="00107CC6">
        <w:t xml:space="preserve"> είστε αδιόρθωτοι και η καλύτερη λύση γ</w:t>
      </w:r>
      <w:r w:rsidR="00107CC6">
        <w:t>ια το</w:t>
      </w:r>
      <w:r w:rsidR="00B9481A">
        <w:t>ν</w:t>
      </w:r>
      <w:r w:rsidR="00107CC6">
        <w:t xml:space="preserve"> τόπο είναι να φύγετε. Εσείς με </w:t>
      </w:r>
      <w:r w:rsidR="00E51813">
        <w:t>το ν</w:t>
      </w:r>
      <w:r w:rsidR="00107CC6">
        <w:t>ομοσχέδιο για τον Αναπτυξιακό Ν</w:t>
      </w:r>
      <w:r w:rsidR="00107CC6" w:rsidRPr="00107CC6">
        <w:t>όμο που συζητούμε επιβεβαιώνεται αυτή την αναγκαιότητα</w:t>
      </w:r>
      <w:r w:rsidR="00107CC6">
        <w:t>»</w:t>
      </w:r>
      <w:r w:rsidR="00107CC6" w:rsidRPr="00107CC6">
        <w:t>.</w:t>
      </w:r>
    </w:p>
    <w:p w:rsidR="00107CC6" w:rsidRDefault="004D5F0B" w:rsidP="00107CC6">
      <w:pPr>
        <w:spacing w:line="360" w:lineRule="auto"/>
        <w:jc w:val="both"/>
      </w:pPr>
      <w:r>
        <w:t>Στην ομιλία του επί των ρυθμίσεων του Αναπτυξιακού Νόμου ο βουλευτής Ροδόπης ανέφερε:</w:t>
      </w:r>
      <w:r w:rsidR="00107CC6">
        <w:t xml:space="preserve"> «Μάλλον σας έχει γίνει δεύτερη φύση να δημιουργείτε μία επίπλαστη εικόνα αντιστροφής της πραγματικότητας στην οικονομία, στις επενδύσεις και κυρίως σε όσα βιώνει η ίδια η κοινωνία μας. Ζούμε 2,5 χρόνια επενδυτικής άπνοιας και αντί να </w:t>
      </w:r>
      <w:r w:rsidR="00381BA6">
        <w:t>εξηγήσετε σε τι σας εμπόδισε ο Α</w:t>
      </w:r>
      <w:r w:rsidR="00107CC6">
        <w:t>ναπτυξιακός Νόμος του ΣΥΡΙΖΑ για να προχωρήσουν οι επενδύσ</w:t>
      </w:r>
      <w:r w:rsidR="00381BA6">
        <w:t>εις, εσείς στη συζήτηση του νομο</w:t>
      </w:r>
      <w:r w:rsidR="00107CC6">
        <w:t>σχεδίου και προχθές στη Βουλή κάνετε λό</w:t>
      </w:r>
      <w:r w:rsidR="00381BA6">
        <w:t xml:space="preserve">γο για έκρηξη, </w:t>
      </w:r>
      <w:r w:rsidR="00107CC6">
        <w:t>για οργασμό είπατε δήθεν των επενδύσεων, καλλιεργώντας ψεύτικες προσδοκίες ότι η χώρα είναι έτοιμη να απογειωθεί αναπτυξιακά. Που τα είδατε όλα αυτά κύριοι σε ποια χώρα</w:t>
      </w:r>
      <w:r w:rsidR="00381BA6">
        <w:t xml:space="preserve"> αναφέρεστε, προσγειωθείτε λίγο!</w:t>
      </w:r>
    </w:p>
    <w:p w:rsidR="00107CC6" w:rsidRDefault="00381BA6" w:rsidP="00107CC6">
      <w:pPr>
        <w:spacing w:line="360" w:lineRule="auto"/>
        <w:jc w:val="both"/>
      </w:pPr>
      <w:r>
        <w:t>Σε άλλο σημείο της ομιλίας του ο βουλευτής σημείωσε: «</w:t>
      </w:r>
      <w:r w:rsidR="00107CC6">
        <w:t>Να σας θυμίσω</w:t>
      </w:r>
      <w:r w:rsidR="00B9481A">
        <w:t xml:space="preserve"> ότι</w:t>
      </w:r>
      <w:r w:rsidR="00107CC6">
        <w:t xml:space="preserve"> στα χέρια σας είχατε βιώσιμο σχέδιο επαναλειτουργίας της βιομηχαν</w:t>
      </w:r>
      <w:r>
        <w:t xml:space="preserve">ίας </w:t>
      </w:r>
      <w:proofErr w:type="spellStart"/>
      <w:r>
        <w:t>Shelman</w:t>
      </w:r>
      <w:proofErr w:type="spellEnd"/>
      <w:r>
        <w:t xml:space="preserve"> στη ΒΙΠΕ Κομοτηνής, </w:t>
      </w:r>
      <w:r w:rsidR="00107CC6">
        <w:t>τόσες φορές σας έθεσα το ζήτημα και ακόμη ψάχνε</w:t>
      </w:r>
      <w:r>
        <w:t xml:space="preserve">τε τον επενδυτή. Ακούστε κύριοι, απορρίφθηκαν </w:t>
      </w:r>
      <w:r w:rsidR="00107CC6">
        <w:t>όλα τα επενδυτικά σχέδια στον πρωτογενή τομέα, στο</w:t>
      </w:r>
      <w:r>
        <w:t>ν</w:t>
      </w:r>
      <w:r w:rsidR="00037A6C">
        <w:t xml:space="preserve"> κλάδο της </w:t>
      </w:r>
      <w:proofErr w:type="spellStart"/>
      <w:r w:rsidR="00037A6C">
        <w:t>αγρο</w:t>
      </w:r>
      <w:r w:rsidR="00107CC6">
        <w:t>διατροφής</w:t>
      </w:r>
      <w:proofErr w:type="spellEnd"/>
      <w:r w:rsidR="00107CC6">
        <w:t xml:space="preserve"> της Περιφέρειας και είναι άξιο απορίας. Ενώ εκπληρώνουν όλες τις προϋπο</w:t>
      </w:r>
      <w:r w:rsidR="00B9481A">
        <w:t>θέσεις βάσει</w:t>
      </w:r>
      <w:r>
        <w:t xml:space="preserve"> του Νόμου 4399/2016</w:t>
      </w:r>
      <w:r w:rsidR="00107CC6">
        <w:t xml:space="preserve"> και ενώ είναι βέβαιο ότι η υλοποίησή τους θα συμβάλλει στον εκσυγχρονισμό και τη βιωσιμότητα των αγροτικών εκμεταλλεύσεων της περιοχής μας. Απορρίφθηκαν με την ίδια αιτιολογία που εισ</w:t>
      </w:r>
      <w:r>
        <w:t>άγεται στο σημερινό νομοσχέδιο, ό</w:t>
      </w:r>
      <w:r w:rsidR="00107CC6">
        <w:t>τι δηλαδή οι επενδύσεις θα πρέπει να είναι ολοκλ</w:t>
      </w:r>
      <w:r w:rsidR="00B9481A">
        <w:t>ηρωμένου χαρακτήρα. Μα ακόμη δε</w:t>
      </w:r>
      <w:r w:rsidR="00107CC6">
        <w:t xml:space="preserve"> ψηφίστηκε; Σας καλώ να επανεξετάσετε τη στάση σας και να εντάξετε στο νόμο τα σχέδια των </w:t>
      </w:r>
      <w:r>
        <w:t>αγροτών της Ροδό</w:t>
      </w:r>
      <w:r w:rsidR="00375C48">
        <w:t>πης και της Π</w:t>
      </w:r>
      <w:r w:rsidR="00107CC6">
        <w:t>εριφέρειας</w:t>
      </w:r>
      <w:r>
        <w:t>»</w:t>
      </w:r>
      <w:r w:rsidR="00107CC6">
        <w:t>.</w:t>
      </w:r>
    </w:p>
    <w:p w:rsidR="00107CC6" w:rsidRDefault="00381BA6" w:rsidP="00107CC6">
      <w:pPr>
        <w:spacing w:line="360" w:lineRule="auto"/>
        <w:jc w:val="both"/>
      </w:pPr>
      <w:r>
        <w:lastRenderedPageBreak/>
        <w:t>Ο βουλευτής συνέχισε την ομιλία του: «Ο</w:t>
      </w:r>
      <w:r w:rsidR="00107CC6">
        <w:t xml:space="preserve"> Αναπτυξιακός Νόμος σηματοδοτεί τις προθέσεις σας σε ποια κατεύθυνση θα κινηθεί η οικονομία, πως θα αξιοποιηθούν οι ισχυροί πόροι του Ταμείου Ανάκαμψης, </w:t>
      </w:r>
      <w:r>
        <w:t xml:space="preserve">του ΕΣΠΑ και των άλλων Ταμείων. </w:t>
      </w:r>
      <w:r w:rsidR="00107CC6">
        <w:t>Κυρίως</w:t>
      </w:r>
      <w:r>
        <w:t xml:space="preserve">, όμως, </w:t>
      </w:r>
      <w:r w:rsidR="00107CC6">
        <w:t>ποιους σκέφτεστε να στηρίξετε.</w:t>
      </w:r>
    </w:p>
    <w:p w:rsidR="00107CC6" w:rsidRDefault="00107CC6" w:rsidP="00107CC6">
      <w:pPr>
        <w:spacing w:line="360" w:lineRule="auto"/>
        <w:jc w:val="both"/>
      </w:pPr>
      <w:r>
        <w:t>Εσείς με τις ρυθμίσεις κάνετε τις επιλογές σας. Οι μικρές και μεσαίες επιχειρήσεις</w:t>
      </w:r>
      <w:r w:rsidR="00B9481A">
        <w:t>,</w:t>
      </w:r>
      <w:r>
        <w:t xml:space="preserve"> παρά τα όσα αντίθετα ισχυρίζεται ο υπουργός</w:t>
      </w:r>
      <w:r w:rsidR="00B9481A">
        <w:t>,</w:t>
      </w:r>
      <w:r>
        <w:t xml:space="preserve"> ουσιαστικά αποκλείονται. Άλλωστε δεν τους το κρύψατε, βαρίδια της οικονομίας τους ανεβάζετε, </w:t>
      </w:r>
      <w:r w:rsidR="00381BA6">
        <w:t>ζόμπι τους κατεβάζετε.</w:t>
      </w:r>
    </w:p>
    <w:p w:rsidR="00107CC6" w:rsidRDefault="00107CC6" w:rsidP="00107CC6">
      <w:pPr>
        <w:spacing w:line="360" w:lineRule="auto"/>
        <w:jc w:val="both"/>
      </w:pPr>
      <w:r>
        <w:t>Δεν είναι μόνο ότι αποκλείονται ρητά οι</w:t>
      </w:r>
      <w:r w:rsidR="00381BA6">
        <w:t xml:space="preserve"> ατομικές επιχειρήσεις από το νομοσχέ</w:t>
      </w:r>
      <w:r>
        <w:t xml:space="preserve">διο. Αλλά και  όσες μικρές επιχειρήσεις συμμετέχουν στα 12 από τα 13 καθεστώτα ενισχύσεων, η μάχη είναι άνιση το αποτέλεσμα προδιαγραμμένο αφού λίγες δυνατότητες έχουν να ανταγωνιστούν για ένταξη τις πολύ μεγάλες επιχειρήσεις. Αυτές ως γνωστό καλά πληροφορημένες εκ των έσω, έχοντας </w:t>
      </w:r>
      <w:r w:rsidR="00381BA6">
        <w:t>πρόσβασης στο τραπεζικό σύστημα</w:t>
      </w:r>
      <w:r>
        <w:t>,</w:t>
      </w:r>
      <w:r w:rsidR="00381BA6">
        <w:t xml:space="preserve"> </w:t>
      </w:r>
      <w:r>
        <w:t>με τη μέθοδο της άμεσης αξιολόγησης της επένδυσης και αυξάνοντας μάλιστα τα όρια των μέγιστων ενισχύσεων ανά επενδυτικό σχέδιο θα απορροφούν τις ενισχύσεις σε βάρος των μικρών επιχειρήσε</w:t>
      </w:r>
      <w:r w:rsidR="00381BA6">
        <w:t>ων. Μικρών επιχειρήσεων που μαζί</w:t>
      </w:r>
      <w:r>
        <w:t xml:space="preserve"> με τη δυ</w:t>
      </w:r>
      <w:r w:rsidR="00381BA6">
        <w:t>σκολία τραπεζικού δανεισμού θα έ</w:t>
      </w:r>
      <w:r>
        <w:t>χουν να αντιμετωπίσουν</w:t>
      </w:r>
      <w:r w:rsidR="00381BA6">
        <w:t xml:space="preserve"> και τα εμπόδια που θέτει το νομοσχέ</w:t>
      </w:r>
      <w:r>
        <w:t>διο για τη</w:t>
      </w:r>
      <w:r w:rsidR="00B9481A">
        <w:t xml:space="preserve">ν κατάθεση </w:t>
      </w:r>
      <w:r>
        <w:t>επενδυτικής πρότασης.</w:t>
      </w:r>
    </w:p>
    <w:p w:rsidR="00107CC6" w:rsidRDefault="00107CC6" w:rsidP="00107CC6">
      <w:pPr>
        <w:spacing w:line="360" w:lineRule="auto"/>
        <w:jc w:val="both"/>
      </w:pPr>
      <w:r>
        <w:t>Η στόχευση είναι απολύτως σαφής να αξιοποιούν τους πόρους κυρίως οι μεγάλοι όμιλοι, οι πολύ μεγάλες επιχειρήσεις του τουριστικού κλάδου, αφού άλλωστε είν</w:t>
      </w:r>
      <w:r w:rsidR="00381BA6">
        <w:t>αι ο μοναδικός που ενισχύετε από</w:t>
      </w:r>
      <w:r>
        <w:t xml:space="preserve"> 2 εκ των 13 καθεστώτων ενίσχυσης. </w:t>
      </w:r>
    </w:p>
    <w:p w:rsidR="00381BA6" w:rsidRDefault="00107CC6" w:rsidP="00107CC6">
      <w:pPr>
        <w:spacing w:line="360" w:lineRule="auto"/>
        <w:jc w:val="both"/>
      </w:pPr>
      <w:r>
        <w:t>Γεννά επίσης  σοβαρά ερωτ</w:t>
      </w:r>
      <w:r w:rsidR="00381BA6">
        <w:t>ήματα αν αποτελεί αναγκαιότητα ή</w:t>
      </w:r>
      <w:r>
        <w:t xml:space="preserve"> είναι φωτογραφική ρύθμιση η ένταξη στον Αναπτυξιακό Νόμο και κλάδων που λόγω κερδοφορίας δεν χρήζουν ενίσχυσης, όπως Κέντρα Αποθεραπείας και Απ</w:t>
      </w:r>
      <w:r w:rsidR="00381BA6">
        <w:t>οκατάστασης, Οίκοι Ευγηρίας κα.</w:t>
      </w:r>
    </w:p>
    <w:p w:rsidR="00107CC6" w:rsidRDefault="00107CC6" w:rsidP="00107CC6">
      <w:pPr>
        <w:spacing w:line="360" w:lineRule="auto"/>
        <w:jc w:val="both"/>
      </w:pPr>
      <w:r>
        <w:t>Η πιο χαμένη απ</w:t>
      </w:r>
      <w:r w:rsidR="00375C48">
        <w:t>ό τις ρυθμίσεις σας θα είναι η ε</w:t>
      </w:r>
      <w:r>
        <w:t>λληνική περιφέρεια. Μειώνετε από 3 εκ. σε 1 εκ. την αρμοδιότητα των Περιφερειών να εγκρίνουν επενδυτικά σχέδια.</w:t>
      </w:r>
      <w:r w:rsidR="00381BA6">
        <w:t xml:space="preserve"> Αλλά το π</w:t>
      </w:r>
      <w:r w:rsidR="00B9481A">
        <w:t>ιο σοβαρό είναι</w:t>
      </w:r>
      <w:r>
        <w:t xml:space="preserve"> ότι οι επιλέξιμες δαπάνες που προβλέπονται εκτός των περιφερειακών σχεδίων, δαπάνες όπως για έρευν</w:t>
      </w:r>
      <w:r w:rsidR="00381BA6">
        <w:t>α και ανάπτυξη, για καινοτομία</w:t>
      </w:r>
      <w:r>
        <w:t xml:space="preserve">, </w:t>
      </w:r>
      <w:r w:rsidR="00B9481A">
        <w:t xml:space="preserve">για προστασία του περιβάλλοντος, </w:t>
      </w:r>
      <w:r>
        <w:t>αυτές θα κατευθυνθούν κατά κύριο λόγο σε επιχειρή</w:t>
      </w:r>
      <w:r w:rsidR="00381BA6">
        <w:t>σεις στη</w:t>
      </w:r>
      <w:r w:rsidR="00B9481A">
        <w:t>ν Αττική. Και ξ</w:t>
      </w:r>
      <w:r w:rsidR="00381BA6">
        <w:t>έρετε γιατί, γ</w:t>
      </w:r>
      <w:r>
        <w:t>ιατί δεν βάζετε για τη</w:t>
      </w:r>
      <w:r w:rsidR="00B9481A">
        <w:t>ν</w:t>
      </w:r>
      <w:r>
        <w:t xml:space="preserve"> χορήγηση τους κριτήρια διαφοροποίη</w:t>
      </w:r>
      <w:r w:rsidR="00B9481A">
        <w:t>σης ανάλογα με το επίπεδο κάθε Π</w:t>
      </w:r>
      <w:r>
        <w:t>εριφέρειας. Γιατί δεν λαμβάνεται υπόψη το μέγεθος των επιχειρήσεων.</w:t>
      </w:r>
      <w:r w:rsidR="00381BA6">
        <w:t xml:space="preserve"> </w:t>
      </w:r>
      <w:r>
        <w:t>Ο κίνδυνος είναι ορατός ένα μεγάλο μέρος από το σύνολο των ενισχύσεων του αναπτυξιακού να χορηγηθεί μέσω αυτής της κατηγορίας των επιλέξιμων δαπανών.</w:t>
      </w:r>
    </w:p>
    <w:p w:rsidR="00107CC6" w:rsidRDefault="00107CC6" w:rsidP="00107CC6">
      <w:pPr>
        <w:spacing w:line="360" w:lineRule="auto"/>
        <w:jc w:val="both"/>
      </w:pPr>
      <w:r>
        <w:lastRenderedPageBreak/>
        <w:t>Κάτι τέτοιο θα απ</w:t>
      </w:r>
      <w:r w:rsidR="00381BA6">
        <w:t>οτελέσει τη ταφόπλακα της περιφερειακής ανά</w:t>
      </w:r>
      <w:r>
        <w:t>πτυξης και θα οδηγήσει στη διεύρυνση των περιφερειακών ανισοτήτων Δυστυχώς οι οποίες προσδοκίες καλλιεργήθηκαν για την ανάπτυξη της Θράκης μέσω το</w:t>
      </w:r>
      <w:r w:rsidR="00B9481A">
        <w:t>υ πορίσματος της Διακομματικής Ε</w:t>
      </w:r>
      <w:r>
        <w:t>πιτροπής θα μείνουν κούφια λόγια</w:t>
      </w:r>
      <w:r w:rsidR="00B9481A">
        <w:t>,</w:t>
      </w:r>
      <w:r>
        <w:t xml:space="preserve"> θα είναι κενό γράμμα. </w:t>
      </w:r>
    </w:p>
    <w:p w:rsidR="00107CC6" w:rsidRDefault="00107CC6" w:rsidP="00107CC6">
      <w:pPr>
        <w:spacing w:line="360" w:lineRule="auto"/>
        <w:jc w:val="both"/>
      </w:pPr>
      <w:r>
        <w:t>Σας ζητώ να ορίσετε για τ</w:t>
      </w:r>
      <w:r w:rsidR="00381BA6">
        <w:t xml:space="preserve">ις επιλέξιμες δαπάνες κριτήρια </w:t>
      </w:r>
      <w:r>
        <w:t>διαφοροποίηση</w:t>
      </w:r>
      <w:r w:rsidR="00B9481A">
        <w:t xml:space="preserve">ς ως προς τα ποσοστά ενίσχυσης </w:t>
      </w:r>
      <w:r>
        <w:t xml:space="preserve">για κάθε Περιφέρεια. Όπως επίσης να ορίσετε ένα ανώτατο ποσοστό για τις δαπάνες αυτές, σε σχέση με το σύνολο των ενισχύσεων του Αναπτυξιακού. </w:t>
      </w:r>
    </w:p>
    <w:p w:rsidR="00381BA6" w:rsidRDefault="00381BA6" w:rsidP="00107CC6">
      <w:pPr>
        <w:spacing w:line="360" w:lineRule="auto"/>
        <w:jc w:val="both"/>
      </w:pPr>
      <w:r>
        <w:t>Έ</w:t>
      </w:r>
      <w:r w:rsidR="00107CC6">
        <w:t>χετε βάλει δικλείδες ασφαλείας για να υπηρετηθούν οι στόχοι σας. Όλη η εξουσία διαχείρισης των επενδυτικών σχεδίων συγκεντρώνεται στο υπουργείο και προσωπικά στον υπουργό Ανάπτυξης. Οι σοβαρές</w:t>
      </w:r>
      <w:r w:rsidR="00B9481A">
        <w:t xml:space="preserve">, ως γνωστό, </w:t>
      </w:r>
      <w:r w:rsidR="00107CC6">
        <w:t>ελλείψεις στελέχωσης της διοίκησης, οι χρονικοί περιορισμοί που τίθενται θα οδηγούν στο υπουργείο την διαχείριση των επενδυτικών σχεδίων ακόμη και αυτών που είναι στην αρμοδιότητα των Πε</w:t>
      </w:r>
      <w:r>
        <w:t>ριφερειών. Για ποια αποκέντρωση</w:t>
      </w:r>
      <w:r w:rsidR="00107CC6">
        <w:t>,</w:t>
      </w:r>
      <w:r>
        <w:t xml:space="preserve"> </w:t>
      </w:r>
      <w:r w:rsidR="00107CC6">
        <w:t xml:space="preserve">για ποια διαφάνεια στην διαχείριση των δημόσιων πόρων μπορεί να γίνεται λόγος; Μας γυρίζετε πίσω </w:t>
      </w:r>
      <w:r>
        <w:t>στο παρελθόν</w:t>
      </w:r>
      <w:r w:rsidR="00107CC6">
        <w:t>, στο καθεστώς της αδιαφάνειας της διαπλοκής που οδήγησε σε ένα στρεβλό παραγωγικό μοντέλο που δεν άντεξε και κατέρρευσε μέσα στη</w:t>
      </w:r>
      <w:r w:rsidR="00B9481A">
        <w:t>ν</w:t>
      </w:r>
      <w:r w:rsidR="00107CC6">
        <w:t xml:space="preserve"> κρίση. Όχι μόνο δεν θα δημιουργηθούν νέες θέσεις εργασίας όπως ισχυρίζεστε όχι μόνο δεν θα ανακοπεί το </w:t>
      </w:r>
      <w:proofErr w:type="spellStart"/>
      <w:r w:rsidR="00107CC6">
        <w:t>braindrain</w:t>
      </w:r>
      <w:proofErr w:type="spellEnd"/>
      <w:r w:rsidR="00107CC6">
        <w:t>, αλλά δυστυχώς θα διευρυνθούν οι κοινωνικές ανισότητες</w:t>
      </w:r>
      <w:r>
        <w:t>»</w:t>
      </w:r>
      <w:r w:rsidR="00107CC6">
        <w:t xml:space="preserve">. </w:t>
      </w:r>
    </w:p>
    <w:p w:rsidR="00107CC6" w:rsidRDefault="00381BA6" w:rsidP="004D5F0B">
      <w:pPr>
        <w:spacing w:line="360" w:lineRule="auto"/>
        <w:jc w:val="both"/>
      </w:pPr>
      <w:r>
        <w:t>Ο βουλευτής ολοκλήρωσε την ομιλία του λέγοντας: «</w:t>
      </w:r>
      <w:r w:rsidR="00107CC6">
        <w:t>Η χ</w:t>
      </w:r>
      <w:r>
        <w:t>ώρα έχει ανάγκη από ένα σχέδιο βιώσιμης και δίκαιης ανά</w:t>
      </w:r>
      <w:r w:rsidR="00DD1C13">
        <w:t>πτυξης. Χρειάζεται έναν</w:t>
      </w:r>
      <w:r w:rsidR="00107CC6">
        <w:t xml:space="preserve"> επενδυτικό νόμο που </w:t>
      </w:r>
      <w:proofErr w:type="spellStart"/>
      <w:r w:rsidR="00107CC6">
        <w:t>στοχευμένα</w:t>
      </w:r>
      <w:proofErr w:type="spellEnd"/>
      <w:r w:rsidR="00107CC6">
        <w:t xml:space="preserve"> θα στηρίζει επενδυτικά σχέδια που θα ενισχύουν τη παραγωγικότητα, την εξωστρέφεια και την καινοτομία. Έχει ανάγκη από μια προοδευτική κυβέρνηση που θα δώσει λύσεις στις μεγάλες ανάγκες της κοινωνίας και προοπτική στο τόπο</w:t>
      </w:r>
      <w:r>
        <w:t>»</w:t>
      </w:r>
      <w:r w:rsidR="00107CC6">
        <w:t>.</w:t>
      </w:r>
    </w:p>
    <w:sectPr w:rsidR="00107CC6" w:rsidSect="008D132B">
      <w:pgSz w:w="11906" w:h="16838"/>
      <w:pgMar w:top="1440" w:right="1800" w:bottom="1440" w:left="180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A1"/>
    <w:family w:val="roman"/>
    <w:pitch w:val="variable"/>
    <w:sig w:usb0="E0002AFF" w:usb1="C0007841" w:usb2="00000009" w:usb3="00000000" w:csb0="000001FF" w:csb1="00000000"/>
  </w:font>
  <w:font w:name="Courier New">
    <w:panose1 w:val="02070309020205020404"/>
    <w:charset w:val="A1"/>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1"/>
    <w:family w:val="swiss"/>
    <w:pitch w:val="variable"/>
    <w:sig w:usb0="E00002FF" w:usb1="4000ACFF" w:usb2="00000001" w:usb3="00000000" w:csb0="0000019F" w:csb1="00000000"/>
  </w:font>
  <w:font w:name="Tahoma">
    <w:panose1 w:val="020B0604030504040204"/>
    <w:charset w:val="A1"/>
    <w:family w:val="swiss"/>
    <w:pitch w:val="variable"/>
    <w:sig w:usb0="E1002EFF" w:usb1="C000605B" w:usb2="00000029" w:usb3="00000000" w:csb0="000101FF" w:csb1="00000000"/>
  </w:font>
  <w:font w:name="Cambria">
    <w:panose1 w:val="02040503050406030204"/>
    <w:charset w:val="A1"/>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184381D"/>
    <w:multiLevelType w:val="hybridMultilevel"/>
    <w:tmpl w:val="DDFA4842"/>
    <w:lvl w:ilvl="0" w:tplc="04080009">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
    <w:nsid w:val="530F3700"/>
    <w:multiLevelType w:val="hybridMultilevel"/>
    <w:tmpl w:val="9926EA70"/>
    <w:lvl w:ilvl="0" w:tplc="04080009">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20"/>
  <w:characterSpacingControl w:val="doNotCompress"/>
  <w:compat>
    <w:useFELayout/>
  </w:compat>
  <w:rsids>
    <w:rsidRoot w:val="004D5F0B"/>
    <w:rsid w:val="00015D0E"/>
    <w:rsid w:val="00037A6C"/>
    <w:rsid w:val="000602FF"/>
    <w:rsid w:val="000F6392"/>
    <w:rsid w:val="00107CC6"/>
    <w:rsid w:val="00205A29"/>
    <w:rsid w:val="00327640"/>
    <w:rsid w:val="00375C48"/>
    <w:rsid w:val="00381BA6"/>
    <w:rsid w:val="00396EA6"/>
    <w:rsid w:val="00497598"/>
    <w:rsid w:val="004A53F9"/>
    <w:rsid w:val="004B3256"/>
    <w:rsid w:val="004D2D55"/>
    <w:rsid w:val="004D5F0B"/>
    <w:rsid w:val="005C7FE1"/>
    <w:rsid w:val="005E1573"/>
    <w:rsid w:val="00663E3D"/>
    <w:rsid w:val="007B7B22"/>
    <w:rsid w:val="008D132B"/>
    <w:rsid w:val="009E30DE"/>
    <w:rsid w:val="00B3248A"/>
    <w:rsid w:val="00B9481A"/>
    <w:rsid w:val="00CE4B8B"/>
    <w:rsid w:val="00DD1C13"/>
    <w:rsid w:val="00E51813"/>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l-GR" w:eastAsia="el-G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D132B"/>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4D5F0B"/>
    <w:pPr>
      <w:spacing w:after="0" w:line="240" w:lineRule="auto"/>
    </w:pPr>
    <w:rPr>
      <w:rFonts w:ascii="Tahoma" w:hAnsi="Tahoma" w:cs="Tahoma"/>
      <w:sz w:val="16"/>
      <w:szCs w:val="16"/>
    </w:rPr>
  </w:style>
  <w:style w:type="character" w:customStyle="1" w:styleId="Char">
    <w:name w:val="Κείμενο πλαισίου Char"/>
    <w:basedOn w:val="a0"/>
    <w:link w:val="a3"/>
    <w:uiPriority w:val="99"/>
    <w:semiHidden/>
    <w:rsid w:val="004D5F0B"/>
    <w:rPr>
      <w:rFonts w:ascii="Tahoma" w:hAnsi="Tahoma" w:cs="Tahoma"/>
      <w:sz w:val="16"/>
      <w:szCs w:val="16"/>
    </w:rPr>
  </w:style>
  <w:style w:type="paragraph" w:styleId="a4">
    <w:name w:val="List Paragraph"/>
    <w:basedOn w:val="a"/>
    <w:uiPriority w:val="34"/>
    <w:qFormat/>
    <w:rsid w:val="004D5F0B"/>
    <w:pPr>
      <w:ind w:left="720"/>
      <w:contextualSpacing/>
    </w:pPr>
  </w:style>
</w:styles>
</file>

<file path=word/webSettings.xml><?xml version="1.0" encoding="utf-8"?>
<w:webSettings xmlns:r="http://schemas.openxmlformats.org/officeDocument/2006/relationships" xmlns:w="http://schemas.openxmlformats.org/wordprocessingml/2006/main">
  <w:divs>
    <w:div w:id="455220345">
      <w:bodyDiv w:val="1"/>
      <w:marLeft w:val="0"/>
      <w:marRight w:val="0"/>
      <w:marTop w:val="0"/>
      <w:marBottom w:val="0"/>
      <w:divBdr>
        <w:top w:val="none" w:sz="0" w:space="0" w:color="auto"/>
        <w:left w:val="none" w:sz="0" w:space="0" w:color="auto"/>
        <w:bottom w:val="none" w:sz="0" w:space="0" w:color="auto"/>
        <w:right w:val="none" w:sz="0" w:space="0" w:color="auto"/>
      </w:divBdr>
      <w:divsChild>
        <w:div w:id="1514567515">
          <w:marLeft w:val="0"/>
          <w:marRight w:val="0"/>
          <w:marTop w:val="0"/>
          <w:marBottom w:val="0"/>
          <w:divBdr>
            <w:top w:val="none" w:sz="0" w:space="0" w:color="auto"/>
            <w:left w:val="none" w:sz="0" w:space="0" w:color="auto"/>
            <w:bottom w:val="none" w:sz="0" w:space="0" w:color="auto"/>
            <w:right w:val="none" w:sz="0" w:space="0" w:color="auto"/>
          </w:divBdr>
        </w:div>
        <w:div w:id="156383528">
          <w:marLeft w:val="0"/>
          <w:marRight w:val="0"/>
          <w:marTop w:val="0"/>
          <w:marBottom w:val="0"/>
          <w:divBdr>
            <w:top w:val="none" w:sz="0" w:space="0" w:color="auto"/>
            <w:left w:val="none" w:sz="0" w:space="0" w:color="auto"/>
            <w:bottom w:val="none" w:sz="0" w:space="0" w:color="auto"/>
            <w:right w:val="none" w:sz="0" w:space="0" w:color="auto"/>
          </w:divBdr>
        </w:div>
        <w:div w:id="1587491355">
          <w:marLeft w:val="0"/>
          <w:marRight w:val="0"/>
          <w:marTop w:val="0"/>
          <w:marBottom w:val="0"/>
          <w:divBdr>
            <w:top w:val="none" w:sz="0" w:space="0" w:color="auto"/>
            <w:left w:val="none" w:sz="0" w:space="0" w:color="auto"/>
            <w:bottom w:val="none" w:sz="0" w:space="0" w:color="auto"/>
            <w:right w:val="none" w:sz="0" w:space="0" w:color="auto"/>
          </w:divBdr>
        </w:div>
        <w:div w:id="1024012572">
          <w:marLeft w:val="0"/>
          <w:marRight w:val="0"/>
          <w:marTop w:val="0"/>
          <w:marBottom w:val="0"/>
          <w:divBdr>
            <w:top w:val="none" w:sz="0" w:space="0" w:color="auto"/>
            <w:left w:val="none" w:sz="0" w:space="0" w:color="auto"/>
            <w:bottom w:val="none" w:sz="0" w:space="0" w:color="auto"/>
            <w:right w:val="none" w:sz="0" w:space="0" w:color="auto"/>
          </w:divBdr>
        </w:div>
      </w:divsChild>
    </w:div>
    <w:div w:id="859120393">
      <w:bodyDiv w:val="1"/>
      <w:marLeft w:val="0"/>
      <w:marRight w:val="0"/>
      <w:marTop w:val="0"/>
      <w:marBottom w:val="0"/>
      <w:divBdr>
        <w:top w:val="none" w:sz="0" w:space="0" w:color="auto"/>
        <w:left w:val="none" w:sz="0" w:space="0" w:color="auto"/>
        <w:bottom w:val="none" w:sz="0" w:space="0" w:color="auto"/>
        <w:right w:val="none" w:sz="0" w:space="0" w:color="auto"/>
      </w:divBdr>
    </w:div>
    <w:div w:id="907764856">
      <w:bodyDiv w:val="1"/>
      <w:marLeft w:val="0"/>
      <w:marRight w:val="0"/>
      <w:marTop w:val="0"/>
      <w:marBottom w:val="0"/>
      <w:divBdr>
        <w:top w:val="none" w:sz="0" w:space="0" w:color="auto"/>
        <w:left w:val="none" w:sz="0" w:space="0" w:color="auto"/>
        <w:bottom w:val="none" w:sz="0" w:space="0" w:color="auto"/>
        <w:right w:val="none" w:sz="0" w:space="0" w:color="auto"/>
      </w:divBdr>
    </w:div>
    <w:div w:id="1716544151">
      <w:bodyDiv w:val="1"/>
      <w:marLeft w:val="0"/>
      <w:marRight w:val="0"/>
      <w:marTop w:val="0"/>
      <w:marBottom w:val="0"/>
      <w:divBdr>
        <w:top w:val="none" w:sz="0" w:space="0" w:color="auto"/>
        <w:left w:val="none" w:sz="0" w:space="0" w:color="auto"/>
        <w:bottom w:val="none" w:sz="0" w:space="0" w:color="auto"/>
        <w:right w:val="none" w:sz="0" w:space="0" w:color="auto"/>
      </w:divBdr>
    </w:div>
    <w:div w:id="18974711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66</TotalTime>
  <Pages>3</Pages>
  <Words>970</Words>
  <Characters>5238</Characters>
  <Application>Microsoft Office Word</Application>
  <DocSecurity>0</DocSecurity>
  <Lines>43</Lines>
  <Paragraphs>12</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6196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20</cp:revision>
  <dcterms:created xsi:type="dcterms:W3CDTF">2022-01-27T07:26:00Z</dcterms:created>
  <dcterms:modified xsi:type="dcterms:W3CDTF">2022-02-02T08:22:00Z</dcterms:modified>
</cp:coreProperties>
</file>