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F574E" w14:textId="77777777" w:rsidR="00065976" w:rsidRDefault="00065976" w:rsidP="007B4DF3">
      <w:pPr>
        <w:jc w:val="center"/>
        <w:rPr>
          <w:rFonts w:ascii="Arial Narrow" w:hAnsi="Arial Narrow"/>
          <w:sz w:val="20"/>
          <w:szCs w:val="20"/>
          <w:u w:val="single"/>
          <w:lang w:val="en-US"/>
        </w:rPr>
      </w:pPr>
    </w:p>
    <w:p w14:paraId="3D6316DD" w14:textId="77777777" w:rsidR="006D0CBD" w:rsidRDefault="006D0CBD" w:rsidP="007B4DF3">
      <w:pPr>
        <w:jc w:val="center"/>
        <w:rPr>
          <w:rFonts w:ascii="Arial Narrow" w:hAnsi="Arial Narrow"/>
          <w:b/>
          <w:bCs/>
          <w:sz w:val="24"/>
          <w:szCs w:val="24"/>
          <w:u w:val="single"/>
        </w:rPr>
      </w:pPr>
    </w:p>
    <w:p w14:paraId="6AB51A02" w14:textId="64EEEF66" w:rsidR="007B4DF3" w:rsidRPr="006D0CBD" w:rsidRDefault="007B4DF3" w:rsidP="007B4DF3">
      <w:pPr>
        <w:jc w:val="center"/>
        <w:rPr>
          <w:rFonts w:ascii="Arial Narrow" w:hAnsi="Arial Narrow"/>
          <w:b/>
          <w:bCs/>
          <w:sz w:val="24"/>
          <w:szCs w:val="24"/>
          <w:u w:val="single"/>
        </w:rPr>
      </w:pPr>
      <w:r w:rsidRPr="006D0CBD">
        <w:rPr>
          <w:rFonts w:ascii="Arial Narrow" w:hAnsi="Arial Narrow"/>
          <w:b/>
          <w:bCs/>
          <w:sz w:val="24"/>
          <w:szCs w:val="24"/>
          <w:u w:val="single"/>
        </w:rPr>
        <w:t xml:space="preserve">ΔΕΛΤΙΟ ΤΥΠΟΥ </w:t>
      </w:r>
      <w:proofErr w:type="spellStart"/>
      <w:r w:rsidRPr="006D0CBD">
        <w:rPr>
          <w:rFonts w:ascii="Arial Narrow" w:hAnsi="Arial Narrow"/>
          <w:b/>
          <w:bCs/>
          <w:sz w:val="24"/>
          <w:szCs w:val="24"/>
          <w:u w:val="single"/>
          <w:lang w:val="en-US"/>
        </w:rPr>
        <w:t>INSIDes</w:t>
      </w:r>
      <w:proofErr w:type="spellEnd"/>
    </w:p>
    <w:p w14:paraId="40B3B44A" w14:textId="77777777" w:rsidR="007B4DF3" w:rsidRDefault="007B4DF3">
      <w:pPr>
        <w:rPr>
          <w:rFonts w:ascii="Arial Narrow" w:hAnsi="Arial Narrow"/>
          <w:sz w:val="20"/>
          <w:szCs w:val="20"/>
        </w:rPr>
      </w:pPr>
    </w:p>
    <w:p w14:paraId="4918547F" w14:textId="0C260401" w:rsidR="00F908DD" w:rsidRPr="006D0CBD" w:rsidRDefault="007C5B4E" w:rsidP="006D0CBD">
      <w:pPr>
        <w:jc w:val="both"/>
        <w:rPr>
          <w:rFonts w:ascii="Arial Narrow" w:hAnsi="Arial Narrow"/>
        </w:rPr>
      </w:pPr>
      <w:r w:rsidRPr="006D0CBD">
        <w:rPr>
          <w:rFonts w:ascii="Arial Narrow" w:hAnsi="Arial Narrow"/>
        </w:rPr>
        <w:t>Τον Οκτώβριο του 2020, μια κοινοπραξία επτά εταίρων από την Ιταλία, την Ελλάδα,</w:t>
      </w:r>
      <w:r w:rsidR="006D0CBD" w:rsidRPr="006D0CBD">
        <w:rPr>
          <w:rFonts w:ascii="Arial Narrow" w:hAnsi="Arial Narrow"/>
        </w:rPr>
        <w:t xml:space="preserve"> </w:t>
      </w:r>
      <w:r w:rsidRPr="006D0CBD">
        <w:rPr>
          <w:rFonts w:ascii="Arial Narrow" w:hAnsi="Arial Narrow"/>
        </w:rPr>
        <w:t>τη Βραζιλία, τη Σλοβενία και την Τουρκία εντάχθηκε στο έργο με τίτλο «Καινοτομία για δεξιότητες στον αθλητισμό και τις διανοητικές αναπηρίες (</w:t>
      </w:r>
      <w:proofErr w:type="spellStart"/>
      <w:r w:rsidRPr="006D0CBD">
        <w:rPr>
          <w:rFonts w:ascii="Arial Narrow" w:hAnsi="Arial Narrow"/>
        </w:rPr>
        <w:t>INSIDEs</w:t>
      </w:r>
      <w:proofErr w:type="spellEnd"/>
      <w:r w:rsidRPr="006D0CBD">
        <w:rPr>
          <w:rFonts w:ascii="Arial Narrow" w:hAnsi="Arial Narrow"/>
        </w:rPr>
        <w:t xml:space="preserve">)» -που συγχρηματοδοτείται από την Ευρωπαϊκή Επιτροπή στο πλαίσιο του προγράμματος </w:t>
      </w:r>
      <w:proofErr w:type="spellStart"/>
      <w:r w:rsidRPr="006D0CBD">
        <w:rPr>
          <w:rFonts w:ascii="Arial Narrow" w:hAnsi="Arial Narrow"/>
        </w:rPr>
        <w:t>Erasmus</w:t>
      </w:r>
      <w:proofErr w:type="spellEnd"/>
      <w:r w:rsidRPr="006D0CBD">
        <w:rPr>
          <w:rFonts w:ascii="Arial Narrow" w:hAnsi="Arial Narrow"/>
        </w:rPr>
        <w:t xml:space="preserve">+. Το έργο </w:t>
      </w:r>
      <w:proofErr w:type="spellStart"/>
      <w:r w:rsidRPr="006D0CBD">
        <w:rPr>
          <w:rFonts w:ascii="Arial Narrow" w:hAnsi="Arial Narrow"/>
        </w:rPr>
        <w:t>INSIDes</w:t>
      </w:r>
      <w:proofErr w:type="spellEnd"/>
      <w:r w:rsidRPr="006D0CBD">
        <w:rPr>
          <w:rFonts w:ascii="Arial Narrow" w:hAnsi="Arial Narrow"/>
        </w:rPr>
        <w:t xml:space="preserve"> στοχεύει στην προώθηση της συμμετοχής σε αθλητικές και φυσικές δραστηριότητες των νέων με διανοητική αναπηρία </w:t>
      </w:r>
      <w:r w:rsidR="007B4DF3" w:rsidRPr="006D0CBD">
        <w:rPr>
          <w:rFonts w:ascii="Arial Narrow" w:hAnsi="Arial Narrow"/>
        </w:rPr>
        <w:t xml:space="preserve">και Διάχυτες Αναπτυξιακές Διαταραχές, </w:t>
      </w:r>
      <w:r w:rsidRPr="006D0CBD">
        <w:rPr>
          <w:rFonts w:ascii="Arial Narrow" w:hAnsi="Arial Narrow"/>
        </w:rPr>
        <w:t xml:space="preserve">με την ανάπτυξη </w:t>
      </w:r>
      <w:proofErr w:type="spellStart"/>
      <w:r w:rsidRPr="006D0CBD">
        <w:rPr>
          <w:rFonts w:ascii="Arial Narrow" w:hAnsi="Arial Narrow"/>
        </w:rPr>
        <w:t>κοινωνικο</w:t>
      </w:r>
      <w:proofErr w:type="spellEnd"/>
      <w:r w:rsidRPr="006D0CBD">
        <w:rPr>
          <w:rFonts w:ascii="Arial Narrow" w:hAnsi="Arial Narrow"/>
        </w:rPr>
        <w:t xml:space="preserve">-επαγγελματικών ικανοτήτων, τεχνικών και μαλακών δεξιοτήτων των εργαζομένων και των εκπαιδευτών μέσω ενός καινοτόμου μοντέλου που ενσωματώνει τη μη τυπική μάθηση, τη μάθηση από </w:t>
      </w:r>
      <w:proofErr w:type="spellStart"/>
      <w:r w:rsidRPr="006D0CBD">
        <w:rPr>
          <w:rFonts w:ascii="Arial Narrow" w:hAnsi="Arial Narrow"/>
        </w:rPr>
        <w:t>ομοτίμους</w:t>
      </w:r>
      <w:proofErr w:type="spellEnd"/>
      <w:r w:rsidRPr="006D0CBD">
        <w:rPr>
          <w:rFonts w:ascii="Arial Narrow" w:hAnsi="Arial Narrow"/>
        </w:rPr>
        <w:t xml:space="preserve">, την εικονική μάθηση και την κινητικότητα στον τομέα του Αθλητισμού και των Φυσικών Δραστηριοτήτων. </w:t>
      </w:r>
    </w:p>
    <w:p w14:paraId="456E6F44" w14:textId="3DCF3F8F" w:rsidR="007C5B4E" w:rsidRPr="006D0CBD" w:rsidRDefault="007C5B4E" w:rsidP="006D0CBD">
      <w:pPr>
        <w:jc w:val="both"/>
        <w:rPr>
          <w:rFonts w:ascii="Arial Narrow" w:hAnsi="Arial Narrow"/>
        </w:rPr>
      </w:pPr>
      <w:r w:rsidRPr="006D0CBD">
        <w:rPr>
          <w:rFonts w:ascii="Arial Narrow" w:hAnsi="Arial Narrow"/>
        </w:rPr>
        <w:t xml:space="preserve">Ο ΔΑΔΑΑ μαζί με την </w:t>
      </w:r>
      <w:r w:rsidR="007B4DF3" w:rsidRPr="006D0CBD">
        <w:rPr>
          <w:rFonts w:ascii="Arial Narrow" w:hAnsi="Arial Narrow"/>
        </w:rPr>
        <w:t>ΔΗΣΚΕΑΝ</w:t>
      </w:r>
      <w:r w:rsidRPr="006D0CBD">
        <w:rPr>
          <w:rFonts w:ascii="Arial Narrow" w:hAnsi="Arial Narrow"/>
        </w:rPr>
        <w:t xml:space="preserve"> από την Αθήνα, πραγματοποίησαν στις 31/01/2022 διαδικτυακή εκδήλωση παρουσίασης του προγράμματος με μεγάλη επιτυχία. </w:t>
      </w:r>
    </w:p>
    <w:p w14:paraId="38AF6975" w14:textId="0FA924BD" w:rsidR="007C5B4E" w:rsidRPr="006D0CBD" w:rsidRDefault="006D0CBD" w:rsidP="006D0CBD">
      <w:pPr>
        <w:jc w:val="both"/>
        <w:rPr>
          <w:rFonts w:ascii="Arial Narrow" w:hAnsi="Arial Narrow"/>
        </w:rPr>
      </w:pPr>
      <w:r>
        <w:rPr>
          <w:rFonts w:ascii="Arial Narrow" w:hAnsi="Arial Narrow"/>
        </w:rPr>
        <w:t xml:space="preserve">Σε συνέχεια του προγράμματος ο ΔΑΔΑΑ σε συνεργασία με το </w:t>
      </w:r>
      <w:r w:rsidRPr="006D0CBD">
        <w:rPr>
          <w:rFonts w:ascii="Arial Narrow" w:hAnsi="Arial Narrow" w:cs="Segoe UI"/>
          <w:bCs/>
          <w:color w:val="050505"/>
          <w:shd w:val="clear" w:color="auto" w:fill="FFFFFF"/>
        </w:rPr>
        <w:t>Σύλλογο</w:t>
      </w:r>
      <w:r w:rsidRPr="006D0CBD">
        <w:rPr>
          <w:rFonts w:ascii="Arial Narrow" w:hAnsi="Arial Narrow" w:cs="Segoe UI"/>
          <w:bCs/>
          <w:color w:val="050505"/>
          <w:shd w:val="clear" w:color="auto" w:fill="FFFFFF"/>
        </w:rPr>
        <w:t xml:space="preserve"> Μέριμνας </w:t>
      </w:r>
      <w:proofErr w:type="spellStart"/>
      <w:r w:rsidRPr="006D0CBD">
        <w:rPr>
          <w:rFonts w:ascii="Arial Narrow" w:hAnsi="Arial Narrow" w:cs="Segoe UI"/>
          <w:bCs/>
          <w:color w:val="050505"/>
          <w:shd w:val="clear" w:color="auto" w:fill="FFFFFF"/>
        </w:rPr>
        <w:t>ΑμεΑ</w:t>
      </w:r>
      <w:proofErr w:type="spellEnd"/>
      <w:r w:rsidRPr="006D0CBD">
        <w:rPr>
          <w:rFonts w:ascii="Arial Narrow" w:hAnsi="Arial Narrow" w:cs="Segoe UI"/>
          <w:bCs/>
          <w:color w:val="050505"/>
          <w:shd w:val="clear" w:color="auto" w:fill="FFFFFF"/>
        </w:rPr>
        <w:t xml:space="preserve"> Νοητικής Υστέρησης Ν. Ροδόπης  «Άγιοι </w:t>
      </w:r>
      <w:proofErr w:type="spellStart"/>
      <w:r w:rsidRPr="006D0CBD">
        <w:rPr>
          <w:rFonts w:ascii="Arial Narrow" w:hAnsi="Arial Narrow" w:cs="Segoe UI"/>
          <w:bCs/>
          <w:color w:val="050505"/>
          <w:shd w:val="clear" w:color="auto" w:fill="FFFFFF"/>
        </w:rPr>
        <w:t>Θεόδωροι</w:t>
      </w:r>
      <w:proofErr w:type="spellEnd"/>
      <w:r w:rsidRPr="006D0CBD">
        <w:rPr>
          <w:rFonts w:ascii="Arial Narrow" w:hAnsi="Arial Narrow" w:cs="Segoe UI"/>
          <w:bCs/>
          <w:color w:val="050505"/>
          <w:shd w:val="clear" w:color="auto" w:fill="FFFFFF"/>
        </w:rPr>
        <w:t xml:space="preserve">» </w:t>
      </w:r>
      <w:r>
        <w:rPr>
          <w:rFonts w:ascii="Arial Narrow" w:hAnsi="Arial Narrow"/>
        </w:rPr>
        <w:t xml:space="preserve">θα στείλουν </w:t>
      </w:r>
      <w:r w:rsidR="007C5B4E" w:rsidRPr="006D0CBD">
        <w:rPr>
          <w:rFonts w:ascii="Arial Narrow" w:hAnsi="Arial Narrow"/>
        </w:rPr>
        <w:t xml:space="preserve">16 </w:t>
      </w:r>
      <w:r w:rsidR="007B4DF3" w:rsidRPr="006D0CBD">
        <w:rPr>
          <w:rFonts w:ascii="Arial Narrow" w:hAnsi="Arial Narrow"/>
        </w:rPr>
        <w:t>εργαζ</w:t>
      </w:r>
      <w:r>
        <w:rPr>
          <w:rFonts w:ascii="Arial Narrow" w:hAnsi="Arial Narrow"/>
        </w:rPr>
        <w:t>ο</w:t>
      </w:r>
      <w:r w:rsidR="007B4DF3" w:rsidRPr="006D0CBD">
        <w:rPr>
          <w:rFonts w:ascii="Arial Narrow" w:hAnsi="Arial Narrow"/>
        </w:rPr>
        <w:t>μ</w:t>
      </w:r>
      <w:r>
        <w:rPr>
          <w:rFonts w:ascii="Arial Narrow" w:hAnsi="Arial Narrow"/>
        </w:rPr>
        <w:t>έ</w:t>
      </w:r>
      <w:r w:rsidR="007B4DF3" w:rsidRPr="006D0CBD">
        <w:rPr>
          <w:rFonts w:ascii="Arial Narrow" w:hAnsi="Arial Narrow"/>
        </w:rPr>
        <w:t>νο</w:t>
      </w:r>
      <w:r>
        <w:rPr>
          <w:rFonts w:ascii="Arial Narrow" w:hAnsi="Arial Narrow"/>
        </w:rPr>
        <w:t>υς</w:t>
      </w:r>
      <w:r w:rsidR="007C5B4E" w:rsidRPr="006D0CBD">
        <w:rPr>
          <w:rFonts w:ascii="Arial Narrow" w:hAnsi="Arial Narrow"/>
        </w:rPr>
        <w:t xml:space="preserve"> για εκπαίδευση στο </w:t>
      </w:r>
      <w:proofErr w:type="spellStart"/>
      <w:r w:rsidR="007C5B4E" w:rsidRPr="006D0CBD">
        <w:rPr>
          <w:rFonts w:ascii="Arial Narrow" w:hAnsi="Arial Narrow"/>
        </w:rPr>
        <w:t>Νόβο</w:t>
      </w:r>
      <w:proofErr w:type="spellEnd"/>
      <w:r w:rsidR="007C5B4E" w:rsidRPr="006D0CBD">
        <w:rPr>
          <w:rFonts w:ascii="Arial Narrow" w:hAnsi="Arial Narrow"/>
        </w:rPr>
        <w:t xml:space="preserve"> </w:t>
      </w:r>
      <w:proofErr w:type="spellStart"/>
      <w:r w:rsidR="007C5B4E" w:rsidRPr="006D0CBD">
        <w:rPr>
          <w:rFonts w:ascii="Arial Narrow" w:hAnsi="Arial Narrow"/>
        </w:rPr>
        <w:t>Μέστο</w:t>
      </w:r>
      <w:proofErr w:type="spellEnd"/>
      <w:r w:rsidR="007C5B4E" w:rsidRPr="006D0CBD">
        <w:rPr>
          <w:rFonts w:ascii="Arial Narrow" w:hAnsi="Arial Narrow"/>
        </w:rPr>
        <w:t xml:space="preserve"> της Σλοβενία</w:t>
      </w:r>
      <w:r w:rsidR="007B4DF3" w:rsidRPr="006D0CBD">
        <w:rPr>
          <w:rFonts w:ascii="Arial Narrow" w:hAnsi="Arial Narrow"/>
        </w:rPr>
        <w:t>ς</w:t>
      </w:r>
      <w:r w:rsidR="007C5B4E" w:rsidRPr="006D0CBD">
        <w:rPr>
          <w:rFonts w:ascii="Arial Narrow" w:hAnsi="Arial Narrow"/>
        </w:rPr>
        <w:t xml:space="preserve"> από </w:t>
      </w:r>
      <w:r w:rsidR="007B4DF3" w:rsidRPr="006D0CBD">
        <w:rPr>
          <w:rFonts w:ascii="Arial Narrow" w:hAnsi="Arial Narrow"/>
        </w:rPr>
        <w:t xml:space="preserve">τις 21 έως 27 Μαρτίου και στην </w:t>
      </w:r>
      <w:proofErr w:type="spellStart"/>
      <w:r w:rsidR="007B4DF3" w:rsidRPr="006D0CBD">
        <w:rPr>
          <w:rFonts w:ascii="Arial Narrow" w:hAnsi="Arial Narrow"/>
        </w:rPr>
        <w:t>Νάπολι</w:t>
      </w:r>
      <w:proofErr w:type="spellEnd"/>
      <w:r w:rsidR="007B4DF3" w:rsidRPr="006D0CBD">
        <w:rPr>
          <w:rFonts w:ascii="Arial Narrow" w:hAnsi="Arial Narrow"/>
        </w:rPr>
        <w:t xml:space="preserve"> της Ιταλίας από 28 Μαρτίου έως 3 Απριλίου του 2022,  με την κάλυψη </w:t>
      </w:r>
      <w:r w:rsidR="00065976" w:rsidRPr="006D0CBD">
        <w:rPr>
          <w:rFonts w:ascii="Arial Narrow" w:hAnsi="Arial Narrow"/>
        </w:rPr>
        <w:t xml:space="preserve">των </w:t>
      </w:r>
      <w:r w:rsidR="007B4DF3" w:rsidRPr="006D0CBD">
        <w:rPr>
          <w:rFonts w:ascii="Arial Narrow" w:hAnsi="Arial Narrow"/>
        </w:rPr>
        <w:t xml:space="preserve">εξόδων να πραγματοποιείται από τον ΔΑΔΑΑ και την ΔΗΣΚΕΑΝ. Και αν θεωρείτο δεδομένο από την διακηρυγμένη στάση του ΔΑΔΑΑ να στηρίζει και να συνεργάζεται με τους τοπικούς φορείς και συλλόγους, επιπλέον </w:t>
      </w:r>
      <w:proofErr w:type="spellStart"/>
      <w:r w:rsidR="007B4DF3" w:rsidRPr="006D0CBD">
        <w:rPr>
          <w:rFonts w:ascii="Arial Narrow" w:hAnsi="Arial Narrow"/>
        </w:rPr>
        <w:t>επείσθη</w:t>
      </w:r>
      <w:proofErr w:type="spellEnd"/>
      <w:r w:rsidR="007B4DF3" w:rsidRPr="006D0CBD">
        <w:rPr>
          <w:rFonts w:ascii="Arial Narrow" w:hAnsi="Arial Narrow"/>
        </w:rPr>
        <w:t xml:space="preserve"> και η  ΔΗΣΚΕΑΝ να θέσει και την δική της χρηματοδότηση </w:t>
      </w:r>
      <w:r w:rsidR="00065976" w:rsidRPr="006D0CBD">
        <w:rPr>
          <w:rFonts w:ascii="Arial Narrow" w:hAnsi="Arial Narrow"/>
        </w:rPr>
        <w:t>για τα</w:t>
      </w:r>
      <w:r w:rsidR="007B4DF3" w:rsidRPr="006D0CBD">
        <w:rPr>
          <w:rFonts w:ascii="Arial Narrow" w:hAnsi="Arial Narrow"/>
        </w:rPr>
        <w:t xml:space="preserve"> στελέχη του τοπικού μας συλλόγου. </w:t>
      </w:r>
    </w:p>
    <w:p w14:paraId="3C6D7A9B" w14:textId="7771D46A" w:rsidR="007B4DF3" w:rsidRPr="006D0CBD" w:rsidRDefault="007B4DF3" w:rsidP="006D0CBD">
      <w:pPr>
        <w:jc w:val="both"/>
        <w:rPr>
          <w:rFonts w:ascii="Arial Narrow" w:hAnsi="Arial Narrow"/>
        </w:rPr>
      </w:pPr>
      <w:r w:rsidRPr="006D0CBD">
        <w:rPr>
          <w:rFonts w:ascii="Arial Narrow" w:hAnsi="Arial Narrow"/>
        </w:rPr>
        <w:t xml:space="preserve">Ο ΔΑΔΑΑ με όλη την τεχνογνωσία που παράγει </w:t>
      </w:r>
      <w:r w:rsidR="006D0CBD">
        <w:rPr>
          <w:rFonts w:ascii="Arial Narrow" w:hAnsi="Arial Narrow"/>
        </w:rPr>
        <w:t xml:space="preserve">μέσω των Ευρωπαϊκών Προγραμμάτων </w:t>
      </w:r>
      <w:r w:rsidRPr="006D0CBD">
        <w:rPr>
          <w:rFonts w:ascii="Arial Narrow" w:hAnsi="Arial Narrow"/>
        </w:rPr>
        <w:t xml:space="preserve">στοχεύει να βελτιώσει ποιοτικά τις υπηρεσίες που παρέχονται στα παιδιά μας γιατί η ποιότητα μπορεί να κάνει την διαφορά στην βελτίωση της καθημερινότητας τους. </w:t>
      </w:r>
    </w:p>
    <w:sectPr w:rsidR="007B4DF3" w:rsidRPr="006D0CBD" w:rsidSect="00F908DD">
      <w:headerReference w:type="default" r:id="rId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66F6C" w14:textId="77777777" w:rsidR="002A5FB1" w:rsidRDefault="002A5FB1" w:rsidP="00065976">
      <w:pPr>
        <w:spacing w:after="0" w:line="240" w:lineRule="auto"/>
      </w:pPr>
      <w:r>
        <w:separator/>
      </w:r>
    </w:p>
  </w:endnote>
  <w:endnote w:type="continuationSeparator" w:id="0">
    <w:p w14:paraId="4A46F884" w14:textId="77777777" w:rsidR="002A5FB1" w:rsidRDefault="002A5FB1" w:rsidP="000659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 w:name="Segoe UI">
    <w:panose1 w:val="020B0502040204020203"/>
    <w:charset w:val="A1"/>
    <w:family w:val="swiss"/>
    <w:pitch w:val="variable"/>
    <w:sig w:usb0="E4002EFF" w:usb1="C000E47F"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3E65E" w14:textId="77777777" w:rsidR="002A5FB1" w:rsidRDefault="002A5FB1" w:rsidP="00065976">
      <w:pPr>
        <w:spacing w:after="0" w:line="240" w:lineRule="auto"/>
      </w:pPr>
      <w:r>
        <w:separator/>
      </w:r>
    </w:p>
  </w:footnote>
  <w:footnote w:type="continuationSeparator" w:id="0">
    <w:p w14:paraId="239680D5" w14:textId="77777777" w:rsidR="002A5FB1" w:rsidRDefault="002A5FB1" w:rsidP="000659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30A49" w14:textId="77777777" w:rsidR="00065976" w:rsidRDefault="00065976" w:rsidP="00065976">
    <w:pPr>
      <w:pStyle w:val="a3"/>
      <w:tabs>
        <w:tab w:val="clear" w:pos="4153"/>
        <w:tab w:val="left" w:pos="3045"/>
      </w:tabs>
    </w:pPr>
    <w:r>
      <w:rPr>
        <w:noProof/>
        <w:lang w:eastAsia="el-GR"/>
      </w:rPr>
      <w:drawing>
        <wp:anchor distT="0" distB="0" distL="114300" distR="114300" simplePos="0" relativeHeight="251659264" behindDoc="1" locked="0" layoutInCell="1" allowOverlap="1" wp14:anchorId="4F8C7816" wp14:editId="5AE7D6A2">
          <wp:simplePos x="0" y="0"/>
          <wp:positionH relativeFrom="column">
            <wp:posOffset>1914525</wp:posOffset>
          </wp:positionH>
          <wp:positionV relativeFrom="paragraph">
            <wp:posOffset>-311467</wp:posOffset>
          </wp:positionV>
          <wp:extent cx="609600" cy="771525"/>
          <wp:effectExtent l="19050" t="0" r="0" b="0"/>
          <wp:wrapNone/>
          <wp:docPr id="6" name="Εικόνα 11" descr="logo final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ogo final white"/>
                  <pic:cNvPicPr>
                    <a:picLocks noChangeAspect="1" noChangeArrowheads="1"/>
                  </pic:cNvPicPr>
                </pic:nvPicPr>
                <pic:blipFill>
                  <a:blip r:embed="rId1" cstate="print"/>
                  <a:srcRect l="26352" t="12752" r="25502" b="21402"/>
                  <a:stretch>
                    <a:fillRect/>
                  </a:stretch>
                </pic:blipFill>
                <pic:spPr bwMode="auto">
                  <a:xfrm>
                    <a:off x="0" y="0"/>
                    <a:ext cx="609600" cy="771525"/>
                  </a:xfrm>
                  <a:prstGeom prst="rect">
                    <a:avLst/>
                  </a:prstGeom>
                  <a:noFill/>
                  <a:ln w="9525">
                    <a:noFill/>
                    <a:miter lim="800000"/>
                    <a:headEnd/>
                    <a:tailEnd/>
                  </a:ln>
                </pic:spPr>
              </pic:pic>
            </a:graphicData>
          </a:graphic>
        </wp:anchor>
      </w:drawing>
    </w:r>
    <w:r w:rsidRPr="00065976">
      <w:rPr>
        <w:noProof/>
      </w:rPr>
      <w:drawing>
        <wp:inline distT="0" distB="0" distL="0" distR="0" wp14:anchorId="0B21DB3F" wp14:editId="2CE4C3EC">
          <wp:extent cx="1058578" cy="456644"/>
          <wp:effectExtent l="0" t="0" r="0" b="0"/>
          <wp:docPr id="1" name="Picture 2" descr="LOGO-INSIDes_def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NSIDes_def_horizontal.png"/>
                  <pic:cNvPicPr/>
                </pic:nvPicPr>
                <pic:blipFill>
                  <a:blip r:embed="rId2"/>
                  <a:stretch>
                    <a:fillRect/>
                  </a:stretch>
                </pic:blipFill>
                <pic:spPr>
                  <a:xfrm>
                    <a:off x="0" y="0"/>
                    <a:ext cx="1058068" cy="456424"/>
                  </a:xfrm>
                  <a:prstGeom prst="rect">
                    <a:avLst/>
                  </a:prstGeom>
                </pic:spPr>
              </pic:pic>
            </a:graphicData>
          </a:graphic>
        </wp:inline>
      </w:drawing>
    </w:r>
    <w:r>
      <w:tab/>
    </w:r>
    <w:r>
      <w:tab/>
    </w:r>
    <w:r w:rsidRPr="00065976">
      <w:rPr>
        <w:noProof/>
      </w:rPr>
      <w:drawing>
        <wp:inline distT="0" distB="0" distL="0" distR="0" wp14:anchorId="5F3D0BE0" wp14:editId="43FD73BB">
          <wp:extent cx="1772410" cy="523875"/>
          <wp:effectExtent l="0" t="0" r="0" b="0"/>
          <wp:docPr id="5" name="Immagine 3" descr="eu_flag_co_funded_vect_pos_[cmyk]_right [Convertito]-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lag_co_funded_vect_pos_[cmyk]_right [Convertito]-01.png"/>
                  <pic:cNvPicPr/>
                </pic:nvPicPr>
                <pic:blipFill>
                  <a:blip r:embed="rId3"/>
                  <a:stretch>
                    <a:fillRect/>
                  </a:stretch>
                </pic:blipFill>
                <pic:spPr>
                  <a:xfrm>
                    <a:off x="0" y="0"/>
                    <a:ext cx="1773274" cy="52413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B4E"/>
    <w:rsid w:val="00065976"/>
    <w:rsid w:val="0009364D"/>
    <w:rsid w:val="000D00D2"/>
    <w:rsid w:val="001707E2"/>
    <w:rsid w:val="001A41DD"/>
    <w:rsid w:val="001B431F"/>
    <w:rsid w:val="00226C3F"/>
    <w:rsid w:val="002313CB"/>
    <w:rsid w:val="002422CF"/>
    <w:rsid w:val="00245507"/>
    <w:rsid w:val="002A5FB1"/>
    <w:rsid w:val="003513DC"/>
    <w:rsid w:val="00452170"/>
    <w:rsid w:val="004D751F"/>
    <w:rsid w:val="00600960"/>
    <w:rsid w:val="006425F6"/>
    <w:rsid w:val="006D0CBD"/>
    <w:rsid w:val="00737E12"/>
    <w:rsid w:val="007A25DF"/>
    <w:rsid w:val="007B4DF3"/>
    <w:rsid w:val="007C16C6"/>
    <w:rsid w:val="007C5B4E"/>
    <w:rsid w:val="00887A59"/>
    <w:rsid w:val="00904025"/>
    <w:rsid w:val="0094550B"/>
    <w:rsid w:val="00987D68"/>
    <w:rsid w:val="009A0746"/>
    <w:rsid w:val="00A7046E"/>
    <w:rsid w:val="00A938BD"/>
    <w:rsid w:val="00AA73CB"/>
    <w:rsid w:val="00AB6FA4"/>
    <w:rsid w:val="00AD6F33"/>
    <w:rsid w:val="00BC401F"/>
    <w:rsid w:val="00C95232"/>
    <w:rsid w:val="00CB4A5C"/>
    <w:rsid w:val="00CC14C0"/>
    <w:rsid w:val="00D4003C"/>
    <w:rsid w:val="00D672CE"/>
    <w:rsid w:val="00E252FA"/>
    <w:rsid w:val="00E460AE"/>
    <w:rsid w:val="00EB566B"/>
    <w:rsid w:val="00ED097C"/>
    <w:rsid w:val="00F26B2A"/>
    <w:rsid w:val="00F7787F"/>
    <w:rsid w:val="00F908DD"/>
    <w:rsid w:val="00FB25CB"/>
    <w:rsid w:val="00FC255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F152C"/>
  <w15:docId w15:val="{119B4E8B-27CD-496C-A752-43A0A0215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08D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65976"/>
    <w:pPr>
      <w:tabs>
        <w:tab w:val="center" w:pos="4153"/>
        <w:tab w:val="right" w:pos="8306"/>
      </w:tabs>
      <w:spacing w:after="0" w:line="240" w:lineRule="auto"/>
    </w:pPr>
  </w:style>
  <w:style w:type="character" w:customStyle="1" w:styleId="Char">
    <w:name w:val="Κεφαλίδα Char"/>
    <w:basedOn w:val="a0"/>
    <w:link w:val="a3"/>
    <w:uiPriority w:val="99"/>
    <w:semiHidden/>
    <w:rsid w:val="00065976"/>
  </w:style>
  <w:style w:type="paragraph" w:styleId="a4">
    <w:name w:val="footer"/>
    <w:basedOn w:val="a"/>
    <w:link w:val="Char0"/>
    <w:uiPriority w:val="99"/>
    <w:semiHidden/>
    <w:unhideWhenUsed/>
    <w:rsid w:val="00065976"/>
    <w:pPr>
      <w:tabs>
        <w:tab w:val="center" w:pos="4153"/>
        <w:tab w:val="right" w:pos="8306"/>
      </w:tabs>
      <w:spacing w:after="0" w:line="240" w:lineRule="auto"/>
    </w:pPr>
  </w:style>
  <w:style w:type="character" w:customStyle="1" w:styleId="Char0">
    <w:name w:val="Υποσέλιδο Char"/>
    <w:basedOn w:val="a0"/>
    <w:link w:val="a4"/>
    <w:uiPriority w:val="99"/>
    <w:semiHidden/>
    <w:rsid w:val="00065976"/>
  </w:style>
  <w:style w:type="paragraph" w:styleId="a5">
    <w:name w:val="Balloon Text"/>
    <w:basedOn w:val="a"/>
    <w:link w:val="Char1"/>
    <w:uiPriority w:val="99"/>
    <w:semiHidden/>
    <w:unhideWhenUsed/>
    <w:rsid w:val="00065976"/>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06597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284</Words>
  <Characters>1539</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DImitris</dc:creator>
  <cp:lastModifiedBy>ΕΥΓΕΝΙΑ ΕΞΑΚΟΙΔΟΥ</cp:lastModifiedBy>
  <cp:revision>2</cp:revision>
  <dcterms:created xsi:type="dcterms:W3CDTF">2022-02-14T09:10:00Z</dcterms:created>
  <dcterms:modified xsi:type="dcterms:W3CDTF">2022-02-14T09:10:00Z</dcterms:modified>
</cp:coreProperties>
</file>